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BCB00" w14:textId="13BDA78A" w:rsidR="00D65D91" w:rsidRPr="00717F2D" w:rsidRDefault="00D65D91" w:rsidP="00717F2D">
      <w:pPr>
        <w:suppressAutoHyphens/>
        <w:spacing w:line="276" w:lineRule="auto"/>
        <w:ind w:right="-26"/>
        <w:jc w:val="center"/>
        <w:rPr>
          <w:rFonts w:ascii="Arial" w:hAnsi="Arial" w:cs="Arial"/>
          <w:b/>
          <w:sz w:val="24"/>
        </w:rPr>
      </w:pPr>
      <w:r w:rsidRPr="00717F2D">
        <w:rPr>
          <w:rFonts w:ascii="Arial" w:hAnsi="Arial" w:cs="Arial"/>
          <w:b/>
          <w:sz w:val="24"/>
        </w:rPr>
        <w:t xml:space="preserve">TEHNIČKE SPECIFIKACIJE </w:t>
      </w:r>
      <w:r w:rsidR="00B62709" w:rsidRPr="00717F2D">
        <w:rPr>
          <w:rFonts w:ascii="Arial" w:hAnsi="Arial" w:cs="Arial"/>
          <w:b/>
          <w:sz w:val="24"/>
        </w:rPr>
        <w:t>ZA JAVNE GOVORNE USLUGE U NEPOKRETNOJ ELEKTRONIČKOJ KOMUNIKACIJSKOJ MREŽI</w:t>
      </w:r>
    </w:p>
    <w:p w14:paraId="3EE784E9" w14:textId="77777777" w:rsidR="00D65D91" w:rsidRPr="00717F2D" w:rsidRDefault="00D65D91" w:rsidP="00F418F8">
      <w:pPr>
        <w:suppressAutoHyphens/>
        <w:spacing w:line="276" w:lineRule="auto"/>
        <w:ind w:right="-26"/>
        <w:jc w:val="both"/>
        <w:rPr>
          <w:rFonts w:ascii="Arial" w:hAnsi="Arial" w:cs="Arial"/>
          <w:b/>
          <w:sz w:val="20"/>
          <w:szCs w:val="20"/>
        </w:rPr>
      </w:pPr>
    </w:p>
    <w:p w14:paraId="6C353E8C" w14:textId="68F0C4A3" w:rsidR="00E30CD8" w:rsidRPr="00717F2D" w:rsidRDefault="00E30CD8" w:rsidP="00E30CD8">
      <w:pPr>
        <w:suppressAutoHyphens/>
        <w:spacing w:line="276" w:lineRule="auto"/>
        <w:ind w:right="-26"/>
        <w:jc w:val="both"/>
        <w:rPr>
          <w:rFonts w:ascii="Arial" w:eastAsia="Arial" w:hAnsi="Arial" w:cs="Arial"/>
          <w:bCs/>
          <w:sz w:val="20"/>
          <w:szCs w:val="20"/>
          <w:lang w:eastAsia="ar-SA"/>
        </w:rPr>
      </w:pPr>
    </w:p>
    <w:p w14:paraId="5469E838" w14:textId="77777777" w:rsidR="00E30CD8" w:rsidRPr="00717F2D" w:rsidRDefault="00E30CD8" w:rsidP="00E30CD8">
      <w:pPr>
        <w:autoSpaceDN w:val="0"/>
        <w:jc w:val="both"/>
        <w:rPr>
          <w:rFonts w:ascii="Arial" w:eastAsia="Arial" w:hAnsi="Arial" w:cs="Arial"/>
          <w:bCs/>
          <w:sz w:val="20"/>
          <w:szCs w:val="20"/>
          <w:lang w:eastAsia="ar-SA"/>
        </w:rPr>
      </w:pPr>
    </w:p>
    <w:p w14:paraId="3CDDFB35" w14:textId="2B4D6D61" w:rsidR="00E30CD8" w:rsidRPr="00717F2D" w:rsidRDefault="00E30CD8" w:rsidP="00E30CD8">
      <w:pPr>
        <w:autoSpaceDN w:val="0"/>
        <w:jc w:val="both"/>
        <w:rPr>
          <w:rFonts w:ascii="Arial" w:eastAsia="Arial" w:hAnsi="Arial" w:cs="Arial"/>
          <w:bCs/>
          <w:sz w:val="20"/>
          <w:szCs w:val="20"/>
          <w:lang w:eastAsia="ar-SA"/>
        </w:rPr>
      </w:pPr>
      <w:r w:rsidRPr="00717F2D">
        <w:rPr>
          <w:rFonts w:ascii="Arial" w:eastAsia="Arial" w:hAnsi="Arial" w:cs="Arial"/>
          <w:bCs/>
          <w:sz w:val="20"/>
          <w:szCs w:val="20"/>
          <w:lang w:eastAsia="ar-SA"/>
        </w:rPr>
        <w:t>Ponuditelj je osposobljen i ovlašten za kvalitetno izvršavanje telekomunikacijskih usluga. Ponuditelj je odgovoran za ispravno funkcioniranje opreme i usluga, te za ispostavljenu opremu na lokaciji Naručitelja. Ponuditelj je obvezan telekomunikacijske usluge realizirati vlastitom krajnjom opremom za spajanje i usmjeravanje (CPE) koja je u sustavu nadziranja i održavanja, zbog podizanja pouzdanosti i sigurnosti cjelokupnog komunikacijskog sustava naručitelja na najvišu moguću razinu.</w:t>
      </w:r>
    </w:p>
    <w:p w14:paraId="2AFB069C" w14:textId="77777777" w:rsidR="00E30CD8" w:rsidRPr="00717F2D" w:rsidRDefault="00E30CD8" w:rsidP="00E30CD8">
      <w:pPr>
        <w:autoSpaceDN w:val="0"/>
        <w:jc w:val="both"/>
        <w:rPr>
          <w:rFonts w:ascii="Arial" w:eastAsia="Arial" w:hAnsi="Arial" w:cs="Arial"/>
          <w:bCs/>
          <w:sz w:val="20"/>
          <w:szCs w:val="20"/>
          <w:lang w:eastAsia="ar-SA"/>
        </w:rPr>
      </w:pPr>
    </w:p>
    <w:p w14:paraId="7B3946CA" w14:textId="77777777" w:rsidR="00E30CD8" w:rsidRPr="00717F2D" w:rsidRDefault="00E30CD8" w:rsidP="00E30CD8">
      <w:pPr>
        <w:autoSpaceDN w:val="0"/>
        <w:jc w:val="both"/>
        <w:rPr>
          <w:rFonts w:ascii="Arial" w:eastAsia="Arial" w:hAnsi="Arial" w:cs="Arial"/>
          <w:bCs/>
          <w:sz w:val="20"/>
          <w:szCs w:val="20"/>
          <w:lang w:eastAsia="ar-SA"/>
        </w:rPr>
      </w:pPr>
      <w:r w:rsidRPr="00717F2D">
        <w:rPr>
          <w:rFonts w:ascii="Arial" w:eastAsia="Arial" w:hAnsi="Arial" w:cs="Arial"/>
          <w:bCs/>
          <w:sz w:val="20"/>
          <w:szCs w:val="20"/>
          <w:lang w:eastAsia="ar-SA"/>
        </w:rPr>
        <w:t>Spajanje javnih govornih usluga u nepokretnoj elektroničkoj komunikacijskoj mreži traženih u dokumentaciji neće iziskivati nikakve dodatne troškove Naručitelju niti nova ulaganja u opremu, što znači da je dužnost Ponuditelja uključiti sve troškove u priključne pristojbe i mjesečne naknade po svakom glasovnom priključku.</w:t>
      </w:r>
    </w:p>
    <w:p w14:paraId="5F5DB575" w14:textId="77777777" w:rsidR="00E30CD8" w:rsidRPr="00717F2D" w:rsidRDefault="00E30CD8" w:rsidP="00E30CD8">
      <w:pPr>
        <w:autoSpaceDN w:val="0"/>
        <w:jc w:val="both"/>
        <w:rPr>
          <w:rFonts w:ascii="Arial" w:eastAsia="Arial" w:hAnsi="Arial" w:cs="Arial"/>
          <w:bCs/>
          <w:sz w:val="20"/>
          <w:szCs w:val="20"/>
          <w:lang w:eastAsia="ar-SA"/>
        </w:rPr>
      </w:pPr>
    </w:p>
    <w:p w14:paraId="29072FEF" w14:textId="1D3FBAE7" w:rsidR="00E30CD8" w:rsidRPr="00717F2D" w:rsidRDefault="007D6C60" w:rsidP="00E30CD8">
      <w:pPr>
        <w:autoSpaceDN w:val="0"/>
        <w:jc w:val="both"/>
        <w:rPr>
          <w:rFonts w:ascii="Arial" w:eastAsia="Arial" w:hAnsi="Arial" w:cs="Arial"/>
          <w:bCs/>
          <w:sz w:val="20"/>
          <w:szCs w:val="20"/>
          <w:lang w:eastAsia="ar-SA"/>
        </w:rPr>
      </w:pPr>
      <w:r w:rsidRPr="00717F2D">
        <w:rPr>
          <w:rFonts w:ascii="Arial" w:eastAsia="Arial" w:hAnsi="Arial" w:cs="Arial"/>
          <w:bCs/>
          <w:sz w:val="20"/>
          <w:szCs w:val="20"/>
          <w:lang w:eastAsia="ar-SA"/>
        </w:rPr>
        <w:t xml:space="preserve">Za glasovne priključke </w:t>
      </w:r>
      <w:r w:rsidR="00E30CD8" w:rsidRPr="00717F2D">
        <w:rPr>
          <w:rFonts w:ascii="Arial" w:eastAsia="Arial" w:hAnsi="Arial" w:cs="Arial"/>
          <w:bCs/>
          <w:sz w:val="20"/>
          <w:szCs w:val="20"/>
          <w:lang w:eastAsia="ar-SA"/>
        </w:rPr>
        <w:t xml:space="preserve">Ponuditelj mora ponuditi u potpunosti </w:t>
      </w:r>
      <w:proofErr w:type="spellStart"/>
      <w:r w:rsidR="00E30CD8" w:rsidRPr="00717F2D">
        <w:rPr>
          <w:rFonts w:ascii="Arial" w:eastAsia="Arial" w:hAnsi="Arial" w:cs="Arial"/>
          <w:bCs/>
          <w:sz w:val="20"/>
          <w:szCs w:val="20"/>
          <w:lang w:eastAsia="ar-SA"/>
        </w:rPr>
        <w:t>georedundatno</w:t>
      </w:r>
      <w:proofErr w:type="spellEnd"/>
      <w:r w:rsidR="00E30CD8" w:rsidRPr="00717F2D">
        <w:rPr>
          <w:rFonts w:ascii="Arial" w:eastAsia="Arial" w:hAnsi="Arial" w:cs="Arial"/>
          <w:bCs/>
          <w:sz w:val="20"/>
          <w:szCs w:val="20"/>
          <w:lang w:eastAsia="ar-SA"/>
        </w:rPr>
        <w:t xml:space="preserve"> rješenje za glasovnu </w:t>
      </w:r>
      <w:proofErr w:type="spellStart"/>
      <w:r w:rsidR="00E30CD8" w:rsidRPr="00717F2D">
        <w:rPr>
          <w:rFonts w:ascii="Arial" w:eastAsia="Arial" w:hAnsi="Arial" w:cs="Arial"/>
          <w:bCs/>
          <w:sz w:val="20"/>
          <w:szCs w:val="20"/>
          <w:lang w:eastAsia="ar-SA"/>
        </w:rPr>
        <w:t>jezgrenu</w:t>
      </w:r>
      <w:proofErr w:type="spellEnd"/>
      <w:r w:rsidR="00E30CD8" w:rsidRPr="00717F2D">
        <w:rPr>
          <w:rFonts w:ascii="Arial" w:eastAsia="Arial" w:hAnsi="Arial" w:cs="Arial"/>
          <w:bCs/>
          <w:sz w:val="20"/>
          <w:szCs w:val="20"/>
          <w:lang w:eastAsia="ar-SA"/>
        </w:rPr>
        <w:t xml:space="preserve"> platformu. Svaka komponenta ponuditeljeve glasovne platforme koja sudjeluje u procesiranju poziva mora biti </w:t>
      </w:r>
      <w:proofErr w:type="spellStart"/>
      <w:r w:rsidR="00E30CD8" w:rsidRPr="00717F2D">
        <w:rPr>
          <w:rFonts w:ascii="Arial" w:eastAsia="Arial" w:hAnsi="Arial" w:cs="Arial"/>
          <w:bCs/>
          <w:sz w:val="20"/>
          <w:szCs w:val="20"/>
          <w:lang w:eastAsia="ar-SA"/>
        </w:rPr>
        <w:t>georedundantna</w:t>
      </w:r>
      <w:proofErr w:type="spellEnd"/>
      <w:r w:rsidR="00E30CD8" w:rsidRPr="00717F2D">
        <w:rPr>
          <w:rFonts w:ascii="Arial" w:eastAsia="Arial" w:hAnsi="Arial" w:cs="Arial"/>
          <w:bCs/>
          <w:sz w:val="20"/>
          <w:szCs w:val="20"/>
          <w:lang w:eastAsia="ar-SA"/>
        </w:rPr>
        <w:t xml:space="preserve">. Svaka </w:t>
      </w:r>
      <w:proofErr w:type="spellStart"/>
      <w:r w:rsidR="00E30CD8" w:rsidRPr="00717F2D">
        <w:rPr>
          <w:rFonts w:ascii="Arial" w:eastAsia="Arial" w:hAnsi="Arial" w:cs="Arial"/>
          <w:bCs/>
          <w:sz w:val="20"/>
          <w:szCs w:val="20"/>
          <w:lang w:eastAsia="ar-SA"/>
        </w:rPr>
        <w:t>georedundantna</w:t>
      </w:r>
      <w:proofErr w:type="spellEnd"/>
      <w:r w:rsidR="00E30CD8" w:rsidRPr="00717F2D">
        <w:rPr>
          <w:rFonts w:ascii="Arial" w:eastAsia="Arial" w:hAnsi="Arial" w:cs="Arial"/>
          <w:bCs/>
          <w:sz w:val="20"/>
          <w:szCs w:val="20"/>
          <w:lang w:eastAsia="ar-SA"/>
        </w:rPr>
        <w:t xml:space="preserve"> lokacija glasovne platforme mora imati kapaciteta procesirati sve dolazne i odlazne pozive. Redundantna govorna platforma mora biti smještena u dva geografski različita DATA centra a navedeno mora biti jasno vidljivo iz izvedbene sheme i opisa govorne platforme sa točno navedenim lokacijama DATA centara. Ujedno je potrebno priložiti opis i izvedbenu shemu oba DATA centra  gdje se jasno ispunjavaju uvjeti: redundantan UPS sustav s nadzorom i minimalno 30 minuta autonomije pod punim opterećenjem; redundantan klimatizacijski sustav s nadzorom rada, vatrodojavni sustav, video-nadzor. </w:t>
      </w:r>
    </w:p>
    <w:p w14:paraId="13C6A2EB" w14:textId="77777777" w:rsidR="00E30CD8" w:rsidRPr="00717F2D" w:rsidRDefault="00E30CD8" w:rsidP="00E30CD8">
      <w:pPr>
        <w:autoSpaceDN w:val="0"/>
        <w:jc w:val="both"/>
        <w:rPr>
          <w:rFonts w:ascii="Arial" w:hAnsi="Arial" w:cs="Arial"/>
          <w:iCs/>
          <w:sz w:val="20"/>
          <w:szCs w:val="20"/>
          <w:lang w:eastAsia="en-US"/>
        </w:rPr>
      </w:pPr>
    </w:p>
    <w:p w14:paraId="4664C299" w14:textId="77777777" w:rsidR="00E30CD8" w:rsidRPr="00717F2D" w:rsidRDefault="00E30CD8" w:rsidP="00E30CD8">
      <w:p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 xml:space="preserve">Ponuditelj mora posjedovati važeći međunarodni certifikat </w:t>
      </w:r>
      <w:r w:rsidRPr="00717F2D">
        <w:rPr>
          <w:rFonts w:ascii="Arial" w:eastAsia="Arial" w:hAnsi="Arial" w:cs="Arial"/>
          <w:b/>
          <w:bCs/>
          <w:sz w:val="20"/>
          <w:szCs w:val="20"/>
          <w:lang w:eastAsia="ar-SA"/>
        </w:rPr>
        <w:t xml:space="preserve">ISO 27001:2013 </w:t>
      </w:r>
      <w:r w:rsidRPr="00717F2D">
        <w:rPr>
          <w:rFonts w:ascii="Arial" w:eastAsia="Arial" w:hAnsi="Arial" w:cs="Arial"/>
          <w:bCs/>
          <w:sz w:val="20"/>
          <w:szCs w:val="20"/>
          <w:lang w:eastAsia="ar-SA"/>
        </w:rPr>
        <w:t>ili jednakovrijedan dokument izdan od ovlaštenih tijela, za upravljanje informacijskom sigurnošću tijekom cijelog vremena trajanja potpisanog Ugovora o pružanju traženih usluga, radi dokazivanja stručnosti i brige u svezi osiguravanja integriteta, raspoloživosti i dostupnosti informacija kao i definirane sigurnosne kontrole raspolaganja informacijama u papirnatom i digitalnom formatu, te fizičkim i ljudskim sredstvima. Norma ISO27001:2013 je svjetski prihvaćeni standard kojim Ponuditelj potvrđuje sukladnost s od struke priznatim preporukama za informacijsku sigurnost kako bi na najbolji mogući način očuvao tajnost Naručiteljevih informacija. Dokaz posjedovanja certifikata dostavlja se kao sastavni dio ponude.</w:t>
      </w:r>
    </w:p>
    <w:p w14:paraId="228A4E63" w14:textId="77777777" w:rsidR="00E30CD8" w:rsidRPr="00717F2D" w:rsidRDefault="00E30CD8" w:rsidP="00E30CD8">
      <w:pPr>
        <w:suppressAutoHyphens/>
        <w:jc w:val="both"/>
        <w:rPr>
          <w:rFonts w:ascii="Arial" w:eastAsia="Arial" w:hAnsi="Arial" w:cs="Arial"/>
          <w:bCs/>
          <w:sz w:val="20"/>
          <w:szCs w:val="20"/>
          <w:lang w:eastAsia="ar-SA"/>
        </w:rPr>
      </w:pPr>
    </w:p>
    <w:p w14:paraId="2EEDE789" w14:textId="77777777" w:rsidR="00E30CD8" w:rsidRPr="00717F2D" w:rsidRDefault="00E30CD8" w:rsidP="00E30CD8">
      <w:p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 xml:space="preserve">Ponuditelj mora posjedovati važeći međunarodni certifikat </w:t>
      </w:r>
      <w:r w:rsidRPr="00717F2D">
        <w:rPr>
          <w:rFonts w:ascii="Arial" w:eastAsia="Arial" w:hAnsi="Arial" w:cs="Arial"/>
          <w:b/>
          <w:bCs/>
          <w:sz w:val="20"/>
          <w:szCs w:val="20"/>
          <w:lang w:eastAsia="ar-SA"/>
        </w:rPr>
        <w:t xml:space="preserve">ISO 9001:2015 </w:t>
      </w:r>
      <w:r w:rsidRPr="00717F2D">
        <w:rPr>
          <w:rFonts w:ascii="Arial" w:eastAsia="Arial" w:hAnsi="Arial" w:cs="Arial"/>
          <w:bCs/>
          <w:sz w:val="20"/>
          <w:szCs w:val="20"/>
          <w:lang w:eastAsia="ar-SA"/>
        </w:rPr>
        <w:t>ili jednakovrijedan dokument izdan od ovlaštenih tijela, koji se odnosi na sustavno upravljanje kvalitetom, proizvodima i uslugama, radi konstantnog poboljšanja kvalitete te rezultata dobre poslovne prakse prilikom ispunjenja zahtjeva kupaca, a primjenjiv je na sve organizacije, neovisno o vrsti djelatnosti i veličini organizacije. ISO 9001:2015 utvrđuje kriterije i niz načela sustava upravljanja kvalitetom, uključujući snažnu orijentacija na kupca, fokus i motivaciju ljudi u postizanju ciljeva, partnerski odnos s dobavljačima, učinkovite poslovne procese, smanjenje rizika poslovanja, jasno definiranje odgovornosti, te trajno poboljšavanje. ISO 9001:2015. osigurava da Naručitelj dobiva dosljedne, kvalitetne proizvode i usluge, što pak osigurava stabilnu uslugu i poslovnu prednost, kako Ponuditelja, tako i Naručitelja. Dokaz posjedovanja certifikata dostavlja se kao sastavni dio ponude.</w:t>
      </w:r>
    </w:p>
    <w:p w14:paraId="77D835C1" w14:textId="77777777" w:rsidR="00E30CD8" w:rsidRPr="00717F2D" w:rsidRDefault="00E30CD8" w:rsidP="00E30CD8">
      <w:pPr>
        <w:suppressAutoHyphens/>
        <w:jc w:val="both"/>
        <w:rPr>
          <w:rFonts w:ascii="Arial" w:eastAsia="Arial" w:hAnsi="Arial" w:cs="Arial"/>
          <w:bCs/>
          <w:sz w:val="20"/>
          <w:szCs w:val="20"/>
          <w:lang w:eastAsia="ar-SA"/>
        </w:rPr>
      </w:pPr>
    </w:p>
    <w:p w14:paraId="3C9315CA" w14:textId="77777777" w:rsidR="00E30CD8" w:rsidRPr="00717F2D" w:rsidRDefault="00E30CD8" w:rsidP="00E30CD8">
      <w:p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 xml:space="preserve">Ponuditelj mora posjedovati važeći međunarodni certifikat </w:t>
      </w:r>
      <w:r w:rsidRPr="00717F2D">
        <w:rPr>
          <w:rFonts w:ascii="Arial" w:eastAsia="Arial" w:hAnsi="Arial" w:cs="Arial"/>
          <w:b/>
          <w:bCs/>
          <w:sz w:val="20"/>
          <w:szCs w:val="20"/>
          <w:lang w:eastAsia="ar-SA"/>
        </w:rPr>
        <w:t xml:space="preserve">ISO 14001:2015 </w:t>
      </w:r>
      <w:r w:rsidRPr="00717F2D">
        <w:rPr>
          <w:rFonts w:ascii="Arial" w:eastAsia="Arial" w:hAnsi="Arial" w:cs="Arial"/>
          <w:bCs/>
          <w:sz w:val="20"/>
          <w:szCs w:val="20"/>
          <w:lang w:eastAsia="ar-SA"/>
        </w:rPr>
        <w:t>ili jednakovrijedan dokument izdan od ovlaštenih tijela, koji omogućava tvrtkama razvoj aktivnosti i ciljeva za poboljšanje sustava upravljanja okolišem, te praćenje učinkovitosti istih uzimajući u obzir zakonske zahtjeve akcijskog plana za zelenom javnom nabavom. ISO 14001: 2015 je međunarodno priznata norma primjenjiva za sve organizacije, neovisno o lokaciji/veličini/djelatnosti, koja pruža dokaz o politici sustavnog upravljanja tvrtkom i zaposlenicima koji utječu na značajne aspekte okoliša prilikom pružanja traženih usluga te na taj način svode potencijalno negativne utjecaje svojih poslovnih aktivnosti vezanih uz okoliš na najmanju moguću mjeru. Dokaz posjedovanja certifikata dostavlja se kao sastavni dio ponude.</w:t>
      </w:r>
    </w:p>
    <w:p w14:paraId="71B7B6C7" w14:textId="77777777" w:rsidR="00E30CD8" w:rsidRPr="00717F2D" w:rsidRDefault="00E30CD8" w:rsidP="00E30CD8">
      <w:pPr>
        <w:suppressAutoHyphens/>
        <w:jc w:val="both"/>
        <w:rPr>
          <w:rFonts w:ascii="Arial" w:eastAsia="Arial" w:hAnsi="Arial" w:cs="Arial"/>
          <w:bCs/>
          <w:sz w:val="20"/>
          <w:szCs w:val="20"/>
          <w:lang w:eastAsia="ar-SA"/>
        </w:rPr>
      </w:pPr>
    </w:p>
    <w:p w14:paraId="2FEBECAD" w14:textId="77777777" w:rsidR="00E30CD8" w:rsidRPr="00717F2D" w:rsidRDefault="00E30CD8" w:rsidP="00E30CD8">
      <w:p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 xml:space="preserve">Ponuditelj mora posjedovati važeći međunarodno priznati certifikat </w:t>
      </w:r>
      <w:r w:rsidRPr="00717F2D">
        <w:rPr>
          <w:rFonts w:ascii="Arial" w:eastAsia="Arial" w:hAnsi="Arial" w:cs="Arial"/>
          <w:b/>
          <w:bCs/>
          <w:sz w:val="20"/>
          <w:szCs w:val="20"/>
          <w:lang w:eastAsia="ar-SA"/>
        </w:rPr>
        <w:t xml:space="preserve">OHSAS 18001 </w:t>
      </w:r>
      <w:r w:rsidRPr="00717F2D">
        <w:rPr>
          <w:rFonts w:ascii="Arial" w:eastAsia="Arial" w:hAnsi="Arial" w:cs="Arial"/>
          <w:bCs/>
          <w:sz w:val="20"/>
          <w:szCs w:val="20"/>
          <w:lang w:eastAsia="ar-SA"/>
        </w:rPr>
        <w:t>ili jednakovrijedan dokument izdan od ovlaštenih tijela, koji dokazuje sukladnost sa zahtjevima za Sustav upravljanja zaštitom na radu i zdravljem zaposlenika. OHSAS 18001 omogućuje organizaciji prepoznavanje i upravljanje svim mogućim rizicima za zdravlje i sigurnost zaposlenika na radu koji su rezultat svakodnevnih normalnih aktivnosti prilikom pružanja traženih usluga, ali i izvanrednih situacija. Certifikat je potvrda da su rizici za zdravlje i sigurnost na radu u organizaciji u prihvatljivim granicama. Dokaz posjedovanja certifikata dostavlja se kao sastavni dio ponude.</w:t>
      </w:r>
    </w:p>
    <w:p w14:paraId="08E37068" w14:textId="77777777" w:rsidR="00E30CD8" w:rsidRPr="00717F2D" w:rsidRDefault="00E30CD8" w:rsidP="00E30CD8">
      <w:pPr>
        <w:overflowPunct w:val="0"/>
        <w:autoSpaceDE w:val="0"/>
        <w:autoSpaceDN w:val="0"/>
        <w:jc w:val="both"/>
        <w:rPr>
          <w:rFonts w:ascii="Arial" w:hAnsi="Arial" w:cs="Arial"/>
          <w:iCs/>
          <w:noProof/>
          <w:sz w:val="20"/>
          <w:szCs w:val="20"/>
          <w:lang w:eastAsia="en-US"/>
        </w:rPr>
      </w:pPr>
    </w:p>
    <w:p w14:paraId="185C0B2B" w14:textId="77777777" w:rsidR="00E30CD8" w:rsidRPr="00717F2D" w:rsidRDefault="00E30CD8" w:rsidP="00E30CD8">
      <w:pPr>
        <w:overflowPunct w:val="0"/>
        <w:autoSpaceDE w:val="0"/>
        <w:autoSpaceDN w:val="0"/>
        <w:jc w:val="both"/>
        <w:rPr>
          <w:rFonts w:ascii="Arial" w:hAnsi="Arial" w:cs="Arial"/>
          <w:iCs/>
          <w:noProof/>
          <w:sz w:val="20"/>
          <w:szCs w:val="20"/>
          <w:lang w:eastAsia="en-US"/>
        </w:rPr>
      </w:pPr>
      <w:r w:rsidRPr="00717F2D">
        <w:rPr>
          <w:rFonts w:ascii="Arial" w:hAnsi="Arial" w:cs="Arial"/>
          <w:iCs/>
          <w:noProof/>
          <w:sz w:val="20"/>
          <w:szCs w:val="20"/>
          <w:lang w:eastAsia="en-US"/>
        </w:rPr>
        <w:lastRenderedPageBreak/>
        <w:t>Ponuditelj mora posjedovati navedene certifikate obzirom da Naručitelj predstavlja subjekt od regionalne važnosti za građane Republike Hrvatske. Razlog tome je što Naručitelj djeluje u iznimno složenim organizacijskim uvjetima, u potpunosti je svakodnevno vezan za predmet ove nabave te snosi odgovornost za provođenje mjera za štićenje osobnih podataka i informacija korisnika, te za sustavno upravljanje kvalitetom radi konstantnog poboljšanja. Kroz ovaj postupak javne nabave nabavljaju se javne govorne usluge u nepokretnoj elektroničkoj komunikacijskoj mreži i naglašava se da bi svaki zastoj u redovnom radu bio uzrok neiskazivoj šteti i poremećaju u funkcioniranju regionalnog sigurnosnog sustava kojem Naručitelj pripada, što se smatra izravnim i nenadoknadivim gubitkom za građane Republike Hrvatske.</w:t>
      </w:r>
    </w:p>
    <w:p w14:paraId="1E252BBE" w14:textId="77777777" w:rsidR="00E30CD8" w:rsidRPr="00717F2D" w:rsidRDefault="00E30CD8" w:rsidP="00E30CD8">
      <w:pPr>
        <w:overflowPunct w:val="0"/>
        <w:autoSpaceDE w:val="0"/>
        <w:autoSpaceDN w:val="0"/>
        <w:jc w:val="both"/>
        <w:rPr>
          <w:rFonts w:ascii="Arial" w:hAnsi="Arial" w:cs="Arial"/>
          <w:iCs/>
          <w:noProof/>
          <w:sz w:val="20"/>
          <w:szCs w:val="20"/>
          <w:lang w:eastAsia="en-US"/>
        </w:rPr>
      </w:pPr>
      <w:r w:rsidRPr="00717F2D">
        <w:rPr>
          <w:rFonts w:ascii="Arial" w:hAnsi="Arial" w:cs="Arial"/>
          <w:iCs/>
          <w:noProof/>
          <w:sz w:val="20"/>
          <w:szCs w:val="20"/>
          <w:lang w:eastAsia="en-US"/>
        </w:rPr>
        <w:t>U skladu s navedenim, Naručitelju je iznimno bitno da Ponuditelj ima sigurnosno poslovanje na način da ne može dovesti u pitanje izvršenje svojih ugovornih obveza, a time i opasnost funkcioniranja telekomunikacijskog sustava Naručitelja odnosno mogućnost komunikacije kao esencijalnu potrebu.</w:t>
      </w:r>
    </w:p>
    <w:p w14:paraId="2E1D6CC6" w14:textId="77777777" w:rsidR="00E30CD8" w:rsidRPr="00717F2D" w:rsidRDefault="00E30CD8" w:rsidP="00E30CD8">
      <w:pPr>
        <w:spacing w:before="100" w:beforeAutospacing="1" w:after="100" w:afterAutospacing="1"/>
        <w:jc w:val="both"/>
        <w:rPr>
          <w:rFonts w:ascii="Arial" w:hAnsi="Arial" w:cs="Arial"/>
          <w:iCs/>
          <w:noProof/>
          <w:sz w:val="20"/>
          <w:szCs w:val="20"/>
          <w:lang w:eastAsia="en-US"/>
        </w:rPr>
      </w:pPr>
      <w:r w:rsidRPr="00717F2D">
        <w:rPr>
          <w:rFonts w:ascii="Arial" w:hAnsi="Arial" w:cs="Arial"/>
          <w:iCs/>
          <w:noProof/>
          <w:sz w:val="20"/>
          <w:szCs w:val="20"/>
          <w:lang w:eastAsia="en-US"/>
        </w:rPr>
        <w:t>Nakon puštanja u rad svake pojedinačne usluge i njene provjere od strane Naručitelja potpisat će se zapisnik o preuzimanju koji će biti dokaz da je usluga isporučena.</w:t>
      </w:r>
    </w:p>
    <w:p w14:paraId="39E2A5BF" w14:textId="77777777" w:rsidR="00E30CD8" w:rsidRPr="00717F2D" w:rsidRDefault="00E30CD8" w:rsidP="00E30CD8">
      <w:pPr>
        <w:spacing w:before="100" w:beforeAutospacing="1" w:after="100" w:afterAutospacing="1"/>
        <w:jc w:val="both"/>
        <w:rPr>
          <w:rFonts w:ascii="Arial" w:hAnsi="Arial" w:cs="Arial"/>
          <w:iCs/>
          <w:noProof/>
          <w:sz w:val="20"/>
          <w:szCs w:val="20"/>
          <w:lang w:eastAsia="en-US"/>
        </w:rPr>
      </w:pPr>
      <w:r w:rsidRPr="00717F2D">
        <w:rPr>
          <w:rFonts w:ascii="Arial" w:hAnsi="Arial" w:cs="Arial"/>
          <w:iCs/>
          <w:noProof/>
          <w:sz w:val="20"/>
          <w:szCs w:val="20"/>
          <w:lang w:eastAsia="en-US"/>
        </w:rPr>
        <w:t>Ponuditelj mora dostaviti terminski plan implementacije po uslugama i lokacijama kako bi Naručitelj mogao planski pratiti sve aktivnosti Ponuditelja ko</w:t>
      </w:r>
      <w:bookmarkStart w:id="0" w:name="_GoBack"/>
      <w:bookmarkEnd w:id="0"/>
      <w:r w:rsidRPr="00717F2D">
        <w:rPr>
          <w:rFonts w:ascii="Arial" w:hAnsi="Arial" w:cs="Arial"/>
          <w:iCs/>
          <w:noProof/>
          <w:sz w:val="20"/>
          <w:szCs w:val="20"/>
          <w:lang w:eastAsia="en-US"/>
        </w:rPr>
        <w:t>d realizacije predmeta nabave, bez utjecaja na raspoloživost trenutno korištenih usluga i uz neprekinutost postojećeg sustava Naručitelja, osim ako nije drugačije propisano pravilnicima HAKOM-a (npr. prijenos broja i sl.).</w:t>
      </w:r>
    </w:p>
    <w:p w14:paraId="46FD649B" w14:textId="77777777" w:rsidR="00E30CD8" w:rsidRPr="00717F2D" w:rsidRDefault="00E30CD8" w:rsidP="00E30CD8">
      <w:pPr>
        <w:pStyle w:val="Bezproreda10"/>
        <w:jc w:val="both"/>
        <w:rPr>
          <w:rFonts w:ascii="Arial" w:eastAsia="Arial" w:hAnsi="Arial" w:cs="Arial"/>
          <w:bCs/>
          <w:sz w:val="20"/>
          <w:szCs w:val="20"/>
          <w:lang w:val="hr-HR" w:eastAsia="ar-SA"/>
        </w:rPr>
      </w:pPr>
      <w:r w:rsidRPr="00717F2D">
        <w:rPr>
          <w:rFonts w:ascii="Arial" w:hAnsi="Arial" w:cs="Arial"/>
          <w:iCs/>
          <w:noProof/>
          <w:sz w:val="20"/>
          <w:szCs w:val="20"/>
          <w:lang w:val="hr-HR"/>
        </w:rPr>
        <w:t>Naručitelj može tijekom pregleda i ocjene ponuda stručno provesti postupak kontrole ponuđene usluge koja se odnosi na tehničke kapacitete Ponuditelja, pri čemu postupak uključuje mogućnost realizacije pilot priključaka i usluga na lokaciji (sjedištu) Naručitelja te njihovu sukladnost s uvjetima iz Dokumentacije za nadmetanje. Izjavu o prihvaćanju postupka kontrole ponuđene usluge potpisuje</w:t>
      </w:r>
      <w:r w:rsidRPr="00717F2D">
        <w:rPr>
          <w:rFonts w:ascii="Arial" w:hAnsi="Arial" w:cs="Arial"/>
          <w:iCs/>
          <w:noProof/>
          <w:sz w:val="20"/>
          <w:szCs w:val="20"/>
        </w:rPr>
        <w:t xml:space="preserve"> osoba ovlaštena za zastupanje Ponuditelja. Naručitelj je stava da se postupkom kontrole ponuđene usluge dokazuje tehnička i stručna sposobnost Ponuditelja kao bitan element za izvršenje </w:t>
      </w:r>
      <w:r w:rsidRPr="00717F2D">
        <w:rPr>
          <w:rFonts w:ascii="Arial" w:hAnsi="Arial" w:cs="Arial"/>
          <w:iCs/>
          <w:noProof/>
          <w:sz w:val="20"/>
          <w:szCs w:val="20"/>
          <w:lang w:val="hr-HR"/>
        </w:rPr>
        <w:t xml:space="preserve">cjelokupnog predmeta nabave </w:t>
      </w:r>
      <w:r w:rsidRPr="00717F2D">
        <w:rPr>
          <w:rFonts w:ascii="Arial" w:eastAsia="Arial" w:hAnsi="Arial" w:cs="Arial"/>
          <w:bCs/>
          <w:sz w:val="20"/>
          <w:szCs w:val="20"/>
          <w:lang w:val="hr-HR" w:eastAsia="ar-SA"/>
        </w:rPr>
        <w:t>zbog tehničke zahtjevnosti traženih usluga te važnosti predmeta nabave u redovnom radu i poslovanju Naručitelja bez poteškoća.</w:t>
      </w:r>
    </w:p>
    <w:p w14:paraId="02096E72" w14:textId="77777777" w:rsidR="00E30CD8" w:rsidRPr="00717F2D" w:rsidRDefault="00E30CD8" w:rsidP="00E30CD8">
      <w:p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Ukoliko se mjerenjem pokaže da kvaliteta ponuđene usluge određenog Ponuditelja ne zadovoljava tehničke specifikacije ili odstupa od odgovarajućih zadanih parametara ETSI i ITU-T, preporuka HAKOM-a te pravilima struke, ista će biti ocijenjena neprihvatljivom.</w:t>
      </w:r>
    </w:p>
    <w:p w14:paraId="3EDEC09D" w14:textId="77777777" w:rsidR="00E30CD8" w:rsidRPr="00717F2D" w:rsidRDefault="00E30CD8" w:rsidP="00E30CD8">
      <w:pPr>
        <w:suppressAutoHyphens/>
        <w:jc w:val="both"/>
        <w:rPr>
          <w:rFonts w:ascii="Arial" w:eastAsia="Arial" w:hAnsi="Arial" w:cs="Arial"/>
          <w:bCs/>
          <w:sz w:val="20"/>
          <w:szCs w:val="20"/>
          <w:lang w:eastAsia="ar-SA"/>
        </w:rPr>
      </w:pPr>
    </w:p>
    <w:p w14:paraId="02901F88" w14:textId="77777777" w:rsidR="00E30CD8" w:rsidRPr="00717F2D" w:rsidRDefault="00E30CD8" w:rsidP="00E30CD8">
      <w:pPr>
        <w:spacing w:after="100" w:afterAutospacing="1"/>
        <w:jc w:val="both"/>
        <w:rPr>
          <w:rFonts w:ascii="Arial" w:hAnsi="Arial" w:cs="Arial"/>
          <w:iCs/>
          <w:noProof/>
          <w:sz w:val="20"/>
          <w:szCs w:val="20"/>
          <w:lang w:eastAsia="en-US"/>
        </w:rPr>
      </w:pPr>
      <w:r w:rsidRPr="00717F2D">
        <w:rPr>
          <w:rFonts w:ascii="Arial" w:hAnsi="Arial" w:cs="Arial"/>
          <w:iCs/>
          <w:noProof/>
          <w:sz w:val="20"/>
          <w:szCs w:val="20"/>
          <w:lang w:eastAsia="en-US"/>
        </w:rPr>
        <w:t>Postupak kontrole ponuđene usluge na lokacijama Naručitelja može se provesti za slijedeće parametre usluga:</w:t>
      </w:r>
    </w:p>
    <w:p w14:paraId="6E165C60" w14:textId="77777777" w:rsidR="00E30CD8" w:rsidRPr="00717F2D" w:rsidRDefault="00E30CD8" w:rsidP="00E30CD8">
      <w:pPr>
        <w:pStyle w:val="Bezproreda1"/>
        <w:numPr>
          <w:ilvl w:val="0"/>
          <w:numId w:val="42"/>
        </w:numPr>
        <w:suppressAutoHyphens/>
        <w:jc w:val="both"/>
        <w:rPr>
          <w:rFonts w:ascii="Arial" w:hAnsi="Arial" w:cs="Arial"/>
          <w:iCs/>
          <w:noProof/>
          <w:sz w:val="20"/>
          <w:szCs w:val="20"/>
        </w:rPr>
      </w:pPr>
      <w:r w:rsidRPr="00717F2D">
        <w:rPr>
          <w:rFonts w:ascii="Arial" w:hAnsi="Arial" w:cs="Arial"/>
          <w:iCs/>
          <w:noProof/>
          <w:sz w:val="20"/>
          <w:szCs w:val="20"/>
        </w:rPr>
        <w:t>Funkcionalnost javne govorne usluge:</w:t>
      </w:r>
    </w:p>
    <w:p w14:paraId="18604FD7" w14:textId="60985D2F" w:rsidR="00E30CD8" w:rsidRPr="00717F2D" w:rsidRDefault="00E30CD8" w:rsidP="00E30CD8">
      <w:pPr>
        <w:pStyle w:val="Bezproreda10"/>
        <w:numPr>
          <w:ilvl w:val="1"/>
          <w:numId w:val="42"/>
        </w:numPr>
        <w:jc w:val="both"/>
        <w:rPr>
          <w:rFonts w:ascii="Arial" w:hAnsi="Arial" w:cs="Arial"/>
          <w:iCs/>
          <w:noProof/>
          <w:sz w:val="20"/>
          <w:szCs w:val="20"/>
        </w:rPr>
      </w:pPr>
      <w:r w:rsidRPr="00717F2D">
        <w:rPr>
          <w:rFonts w:ascii="Arial" w:hAnsi="Arial" w:cs="Arial"/>
          <w:iCs/>
          <w:noProof/>
          <w:sz w:val="20"/>
          <w:szCs w:val="20"/>
        </w:rPr>
        <w:t>ISDN PRA, sukladno ETSI i ITU-T preporukama,</w:t>
      </w:r>
    </w:p>
    <w:p w14:paraId="41E3A76C" w14:textId="503BC79D" w:rsidR="00E30CD8" w:rsidRPr="00717F2D" w:rsidRDefault="00E30CD8" w:rsidP="00E30CD8">
      <w:pPr>
        <w:pStyle w:val="Bezproreda10"/>
        <w:numPr>
          <w:ilvl w:val="1"/>
          <w:numId w:val="42"/>
        </w:numPr>
        <w:jc w:val="both"/>
        <w:rPr>
          <w:rFonts w:ascii="Arial" w:hAnsi="Arial" w:cs="Arial"/>
          <w:iCs/>
          <w:noProof/>
          <w:sz w:val="20"/>
          <w:szCs w:val="20"/>
        </w:rPr>
      </w:pPr>
      <w:r w:rsidRPr="00717F2D">
        <w:rPr>
          <w:rFonts w:ascii="Arial" w:hAnsi="Arial" w:cs="Arial"/>
          <w:iCs/>
          <w:noProof/>
          <w:sz w:val="20"/>
          <w:szCs w:val="20"/>
        </w:rPr>
        <w:t>ISDN PRA: nadziranje telekomunikacijskih troškova (Advice of Charge (AoC)) u realnom vremenu; pristup putem web sučelja ili na drugi jednakovrijedan način,</w:t>
      </w:r>
    </w:p>
    <w:p w14:paraId="297FB470" w14:textId="2065AF53" w:rsidR="00E30CD8" w:rsidRPr="00717F2D" w:rsidRDefault="00E30CD8" w:rsidP="00E30CD8">
      <w:pPr>
        <w:pStyle w:val="Bezproreda10"/>
        <w:numPr>
          <w:ilvl w:val="1"/>
          <w:numId w:val="42"/>
        </w:numPr>
        <w:jc w:val="both"/>
        <w:rPr>
          <w:rFonts w:ascii="Arial" w:hAnsi="Arial" w:cs="Arial"/>
          <w:iCs/>
          <w:noProof/>
          <w:sz w:val="20"/>
          <w:szCs w:val="20"/>
        </w:rPr>
      </w:pPr>
      <w:r w:rsidRPr="00717F2D">
        <w:rPr>
          <w:rFonts w:ascii="Arial" w:hAnsi="Arial" w:cs="Arial"/>
          <w:iCs/>
          <w:noProof/>
          <w:sz w:val="20"/>
          <w:szCs w:val="20"/>
        </w:rPr>
        <w:t>omogućavanje uspostave odlaznih i dolaznih poziva u/iz pokretnih i nepokretnih mreža u tuzemstvu i inozemstvu,</w:t>
      </w:r>
    </w:p>
    <w:p w14:paraId="2339FEE3" w14:textId="7803BC18" w:rsidR="00E30CD8" w:rsidRPr="00717F2D" w:rsidRDefault="00E30CD8" w:rsidP="00E30CD8">
      <w:pPr>
        <w:pStyle w:val="Bezproreda10"/>
        <w:numPr>
          <w:ilvl w:val="1"/>
          <w:numId w:val="42"/>
        </w:numPr>
        <w:jc w:val="both"/>
        <w:rPr>
          <w:rFonts w:ascii="Arial" w:hAnsi="Arial" w:cs="Arial"/>
          <w:iCs/>
          <w:noProof/>
          <w:sz w:val="20"/>
          <w:szCs w:val="20"/>
        </w:rPr>
      </w:pPr>
      <w:r w:rsidRPr="00717F2D">
        <w:rPr>
          <w:rFonts w:ascii="Arial" w:hAnsi="Arial" w:cs="Arial"/>
          <w:iCs/>
          <w:noProof/>
          <w:sz w:val="20"/>
          <w:szCs w:val="20"/>
        </w:rPr>
        <w:t>prikaz broja pozivatelja na telefonu pretplatnika (CLIP),</w:t>
      </w:r>
    </w:p>
    <w:p w14:paraId="02F407E9" w14:textId="4253E6B8" w:rsidR="00E30CD8" w:rsidRPr="00717F2D" w:rsidRDefault="00E30CD8" w:rsidP="00E30CD8">
      <w:pPr>
        <w:pStyle w:val="Bezproreda10"/>
        <w:numPr>
          <w:ilvl w:val="1"/>
          <w:numId w:val="42"/>
        </w:numPr>
        <w:jc w:val="both"/>
        <w:rPr>
          <w:rFonts w:ascii="Arial" w:hAnsi="Arial" w:cs="Arial"/>
          <w:iCs/>
          <w:noProof/>
          <w:sz w:val="20"/>
          <w:szCs w:val="20"/>
        </w:rPr>
      </w:pPr>
      <w:r w:rsidRPr="00717F2D">
        <w:rPr>
          <w:rFonts w:ascii="Arial" w:hAnsi="Arial" w:cs="Arial"/>
          <w:iCs/>
          <w:noProof/>
          <w:sz w:val="20"/>
          <w:szCs w:val="20"/>
        </w:rPr>
        <w:t>zabrana slanja vlastitoga telefonskog broja pozivanoj strani (CLIR),</w:t>
      </w:r>
    </w:p>
    <w:p w14:paraId="66E02705" w14:textId="7503BF12" w:rsidR="00E30CD8" w:rsidRPr="00717F2D" w:rsidRDefault="00E30CD8" w:rsidP="00E30CD8">
      <w:pPr>
        <w:pStyle w:val="Bezproreda10"/>
        <w:numPr>
          <w:ilvl w:val="1"/>
          <w:numId w:val="42"/>
        </w:numPr>
        <w:jc w:val="both"/>
        <w:rPr>
          <w:rFonts w:ascii="Arial" w:hAnsi="Arial" w:cs="Arial"/>
          <w:iCs/>
          <w:noProof/>
          <w:sz w:val="20"/>
          <w:szCs w:val="20"/>
        </w:rPr>
      </w:pPr>
      <w:r w:rsidRPr="00717F2D">
        <w:rPr>
          <w:rFonts w:ascii="Arial" w:hAnsi="Arial" w:cs="Arial"/>
          <w:iCs/>
          <w:noProof/>
          <w:sz w:val="20"/>
          <w:szCs w:val="20"/>
        </w:rPr>
        <w:t>preusmjeravanje poziva,</w:t>
      </w:r>
    </w:p>
    <w:p w14:paraId="4045DF8F" w14:textId="2BC614EB" w:rsidR="00E30CD8" w:rsidRPr="00717F2D" w:rsidRDefault="00E30CD8" w:rsidP="00E30CD8">
      <w:pPr>
        <w:pStyle w:val="Bezproreda10"/>
        <w:numPr>
          <w:ilvl w:val="1"/>
          <w:numId w:val="42"/>
        </w:numPr>
        <w:jc w:val="both"/>
        <w:rPr>
          <w:rFonts w:ascii="Arial" w:hAnsi="Arial" w:cs="Arial"/>
          <w:iCs/>
          <w:noProof/>
          <w:sz w:val="20"/>
          <w:szCs w:val="20"/>
        </w:rPr>
      </w:pPr>
      <w:r w:rsidRPr="00717F2D">
        <w:rPr>
          <w:rFonts w:ascii="Arial" w:hAnsi="Arial" w:cs="Arial"/>
          <w:iCs/>
          <w:noProof/>
          <w:sz w:val="20"/>
          <w:szCs w:val="20"/>
        </w:rPr>
        <w:t>mogućnost uspostave konferencijske veze s više sudionika na lokacijama Naručitelja iz predmeta nabave,</w:t>
      </w:r>
    </w:p>
    <w:p w14:paraId="539E3B47" w14:textId="691D4D1E" w:rsidR="00E30CD8" w:rsidRPr="00717F2D" w:rsidRDefault="00E30CD8" w:rsidP="00E30CD8">
      <w:pPr>
        <w:pStyle w:val="Bezproreda10"/>
        <w:numPr>
          <w:ilvl w:val="1"/>
          <w:numId w:val="42"/>
        </w:numPr>
        <w:jc w:val="both"/>
        <w:rPr>
          <w:rFonts w:ascii="Arial" w:hAnsi="Arial" w:cs="Arial"/>
          <w:iCs/>
          <w:noProof/>
          <w:sz w:val="20"/>
          <w:szCs w:val="20"/>
        </w:rPr>
      </w:pPr>
      <w:r w:rsidRPr="00717F2D">
        <w:rPr>
          <w:rFonts w:ascii="Arial" w:hAnsi="Arial" w:cs="Arial"/>
          <w:iCs/>
          <w:noProof/>
          <w:sz w:val="20"/>
          <w:szCs w:val="20"/>
        </w:rPr>
        <w:t>zvukovno i/ili glasovno upozoravanje pozivatelja na zauzeće ili nedostupnost ili neko drugo stanje pozivanoga broja.</w:t>
      </w:r>
    </w:p>
    <w:p w14:paraId="7854F3D2" w14:textId="77777777" w:rsidR="00E30CD8" w:rsidRPr="00717F2D" w:rsidRDefault="00E30CD8" w:rsidP="00E30CD8">
      <w:pPr>
        <w:pStyle w:val="Bezproreda10"/>
        <w:jc w:val="both"/>
        <w:rPr>
          <w:rFonts w:ascii="Arial" w:hAnsi="Arial" w:cs="Arial"/>
          <w:iCs/>
          <w:noProof/>
          <w:sz w:val="20"/>
          <w:szCs w:val="20"/>
        </w:rPr>
      </w:pPr>
    </w:p>
    <w:p w14:paraId="6E1AC81B" w14:textId="77777777" w:rsidR="00E30CD8" w:rsidRPr="00717F2D" w:rsidRDefault="00E30CD8" w:rsidP="00E30CD8">
      <w:pPr>
        <w:pStyle w:val="Bezproreda10"/>
        <w:jc w:val="both"/>
        <w:rPr>
          <w:rFonts w:ascii="Arial" w:hAnsi="Arial" w:cs="Arial"/>
          <w:iCs/>
          <w:noProof/>
          <w:sz w:val="20"/>
          <w:szCs w:val="20"/>
        </w:rPr>
      </w:pPr>
      <w:r w:rsidRPr="00717F2D">
        <w:rPr>
          <w:rFonts w:ascii="Arial" w:hAnsi="Arial" w:cs="Arial"/>
          <w:iCs/>
          <w:noProof/>
          <w:sz w:val="20"/>
          <w:szCs w:val="20"/>
        </w:rPr>
        <w:t>Pri realizaciji usluga Ponuditelj je dužan voditi se slijedećim tehničkim zahtjevima:</w:t>
      </w:r>
    </w:p>
    <w:p w14:paraId="147BA7BA" w14:textId="77777777" w:rsidR="00E30CD8" w:rsidRPr="00717F2D" w:rsidRDefault="00E30CD8" w:rsidP="00E30CD8">
      <w:pPr>
        <w:pStyle w:val="Bezproreda10"/>
        <w:jc w:val="both"/>
        <w:rPr>
          <w:rFonts w:ascii="Arial" w:hAnsi="Arial" w:cs="Arial"/>
          <w:iCs/>
          <w:noProof/>
          <w:sz w:val="20"/>
          <w:szCs w:val="20"/>
        </w:rPr>
      </w:pPr>
    </w:p>
    <w:p w14:paraId="66DE3E0B" w14:textId="77777777" w:rsidR="00E30CD8" w:rsidRPr="00717F2D" w:rsidRDefault="00E30CD8" w:rsidP="00E30CD8">
      <w:pPr>
        <w:pStyle w:val="Bezproreda10"/>
        <w:jc w:val="both"/>
        <w:rPr>
          <w:rFonts w:ascii="Arial" w:hAnsi="Arial" w:cs="Arial"/>
          <w:iCs/>
          <w:noProof/>
          <w:sz w:val="20"/>
          <w:szCs w:val="20"/>
        </w:rPr>
      </w:pPr>
      <w:r w:rsidRPr="00717F2D">
        <w:rPr>
          <w:rFonts w:ascii="Arial" w:hAnsi="Arial" w:cs="Arial"/>
          <w:iCs/>
          <w:noProof/>
          <w:sz w:val="20"/>
          <w:szCs w:val="20"/>
        </w:rPr>
        <w:t>Za sve ISDN PRA glasovne priključke zbog potrebne visoke razine pouzdanosti isporučenih usluga, kontinuiteta poslovanja i stalnosti glasovnog priključka, Ponuditelj mora osigurati SLA 99,72% garantirane mjesečne dostupnosti, bez degradacije usluge, koji mora biti uključen u jednokratnim i mjesečnim naknadama za predmetne usluge.</w:t>
      </w:r>
    </w:p>
    <w:p w14:paraId="76FF2407" w14:textId="77777777" w:rsidR="00E30CD8" w:rsidRPr="00717F2D" w:rsidRDefault="00E30CD8" w:rsidP="00E30CD8">
      <w:pPr>
        <w:pStyle w:val="Bezproreda10"/>
        <w:jc w:val="both"/>
        <w:rPr>
          <w:rFonts w:ascii="Arial" w:hAnsi="Arial" w:cs="Arial"/>
          <w:iCs/>
          <w:noProof/>
          <w:sz w:val="20"/>
          <w:szCs w:val="20"/>
        </w:rPr>
      </w:pPr>
    </w:p>
    <w:p w14:paraId="3516204C" w14:textId="77777777" w:rsidR="00E30CD8" w:rsidRPr="00717F2D" w:rsidRDefault="00E30CD8" w:rsidP="00E30CD8">
      <w:pPr>
        <w:jc w:val="both"/>
        <w:rPr>
          <w:rFonts w:ascii="Arial" w:hAnsi="Arial" w:cs="Arial"/>
          <w:bCs/>
          <w:iCs/>
          <w:noProof/>
          <w:sz w:val="20"/>
          <w:szCs w:val="20"/>
          <w:lang w:eastAsia="en-US"/>
        </w:rPr>
      </w:pPr>
      <w:r w:rsidRPr="00717F2D">
        <w:rPr>
          <w:rFonts w:ascii="Arial" w:hAnsi="Arial" w:cs="Arial"/>
          <w:bCs/>
          <w:iCs/>
          <w:noProof/>
          <w:sz w:val="20"/>
          <w:szCs w:val="20"/>
          <w:lang w:eastAsia="en-US"/>
        </w:rPr>
        <w:t xml:space="preserve">Ponuditelj mora koristiti centralizirani sustav koji nadzire isporučenu mrežu, opremu i usluge čime je omogućen uvid 00-24 u status priključaka na lokaciji Naručitelju a kao dokaz je obvezan priložiti tehnički opis navedenog centraliziranog sustava rješenja za nadzor mreže, opreme i usluge, kao sastavni dio Ponude. </w:t>
      </w:r>
    </w:p>
    <w:p w14:paraId="2CE1D1E9" w14:textId="77777777" w:rsidR="00E30CD8" w:rsidRPr="00717F2D" w:rsidRDefault="00E30CD8" w:rsidP="00E30CD8">
      <w:pPr>
        <w:jc w:val="both"/>
        <w:rPr>
          <w:rFonts w:ascii="Arial" w:hAnsi="Arial" w:cs="Arial"/>
          <w:iCs/>
          <w:noProof/>
          <w:sz w:val="20"/>
          <w:szCs w:val="20"/>
          <w:lang w:eastAsia="en-US"/>
        </w:rPr>
      </w:pPr>
    </w:p>
    <w:p w14:paraId="6E3EAA5D" w14:textId="77777777" w:rsidR="00E30CD8" w:rsidRPr="00717F2D" w:rsidRDefault="00E30CD8" w:rsidP="00E30CD8">
      <w:pPr>
        <w:jc w:val="both"/>
        <w:rPr>
          <w:rFonts w:ascii="Arial" w:hAnsi="Arial" w:cs="Arial"/>
          <w:iCs/>
          <w:noProof/>
          <w:sz w:val="20"/>
          <w:szCs w:val="20"/>
          <w:lang w:eastAsia="en-US"/>
        </w:rPr>
      </w:pPr>
      <w:r w:rsidRPr="00717F2D">
        <w:rPr>
          <w:rFonts w:ascii="Arial" w:hAnsi="Arial" w:cs="Arial"/>
          <w:iCs/>
          <w:noProof/>
          <w:sz w:val="20"/>
          <w:szCs w:val="20"/>
          <w:lang w:eastAsia="en-US"/>
        </w:rPr>
        <w:t>Ponuditelj je obavezan sva svoja saznanja o smetnjama u mreži koja mogu utjecati na usluge kojima se koristi Naručitelj u najkraćem mogućem roku dostaviti Naručitelju.</w:t>
      </w:r>
    </w:p>
    <w:p w14:paraId="751AA000" w14:textId="77777777" w:rsidR="00E30CD8" w:rsidRPr="00717F2D" w:rsidRDefault="00E30CD8" w:rsidP="00E30CD8">
      <w:p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lastRenderedPageBreak/>
        <w:t>Ponuditelj mora jamčiti vrijeme pružanja usluga od 24x7 (24 sata na dan, 7 dana u tjednu tijekom cijele godine). Održavanje opreme i linkova koje utječe na dostupnost usluge može se izvoditi isključivo po dogovoru s Naručiteljem i po rasporedu kojeg odredi Naručitelj.</w:t>
      </w:r>
    </w:p>
    <w:p w14:paraId="197927B3" w14:textId="77777777" w:rsidR="00E30CD8" w:rsidRPr="00717F2D" w:rsidRDefault="00E30CD8" w:rsidP="00E30CD8">
      <w:pPr>
        <w:suppressAutoHyphens/>
        <w:jc w:val="both"/>
        <w:rPr>
          <w:rFonts w:ascii="Arial" w:eastAsia="Arial" w:hAnsi="Arial" w:cs="Arial"/>
          <w:bCs/>
          <w:sz w:val="20"/>
          <w:szCs w:val="20"/>
          <w:lang w:eastAsia="ar-SA"/>
        </w:rPr>
      </w:pPr>
    </w:p>
    <w:p w14:paraId="57F4AFB4" w14:textId="77777777" w:rsidR="00E30CD8" w:rsidRPr="00717F2D" w:rsidRDefault="00E30CD8" w:rsidP="00E30CD8">
      <w:p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Usluga se neće smatrati isporučenom ukoliko pri preuzimanju pojedinačne usluge kvalitativni i kvantitativni pokazatelji ne odgovaraju traženim iz nadmetanja. Nakon puštanja u rad svake pojedinačne usluge i njene provjere od strane Naručitelja potpisat će se zapisnik o preuzimanju koji će biti dokaz da je usluga isporučena.</w:t>
      </w:r>
    </w:p>
    <w:p w14:paraId="610576A3" w14:textId="77777777" w:rsidR="00E30CD8" w:rsidRPr="00717F2D" w:rsidRDefault="00E30CD8" w:rsidP="00E30CD8">
      <w:pPr>
        <w:suppressAutoHyphens/>
        <w:jc w:val="both"/>
        <w:rPr>
          <w:rFonts w:ascii="Arial" w:eastAsia="Arial" w:hAnsi="Arial" w:cs="Arial"/>
          <w:bCs/>
          <w:sz w:val="20"/>
          <w:szCs w:val="20"/>
          <w:lang w:eastAsia="ar-SA"/>
        </w:rPr>
      </w:pPr>
    </w:p>
    <w:p w14:paraId="29A53AC9" w14:textId="77777777" w:rsidR="00E30CD8" w:rsidRPr="00717F2D" w:rsidRDefault="00E30CD8" w:rsidP="00E30CD8">
      <w:pPr>
        <w:suppressAutoHyphens/>
        <w:jc w:val="both"/>
        <w:rPr>
          <w:rFonts w:ascii="Arial" w:eastAsia="Arial" w:hAnsi="Arial" w:cs="Arial"/>
          <w:bCs/>
          <w:sz w:val="20"/>
          <w:szCs w:val="20"/>
          <w:lang w:eastAsia="ar-SA"/>
        </w:rPr>
      </w:pPr>
    </w:p>
    <w:p w14:paraId="42CCF641" w14:textId="77777777" w:rsidR="00E30CD8" w:rsidRPr="00717F2D" w:rsidRDefault="00E30CD8" w:rsidP="00E30CD8">
      <w:pPr>
        <w:jc w:val="both"/>
        <w:rPr>
          <w:rFonts w:ascii="Arial" w:hAnsi="Arial" w:cs="Arial"/>
          <w:b/>
          <w:sz w:val="20"/>
          <w:szCs w:val="20"/>
          <w:lang w:eastAsia="ar-SA"/>
        </w:rPr>
      </w:pPr>
      <w:r w:rsidRPr="00717F2D">
        <w:rPr>
          <w:rFonts w:ascii="Arial" w:hAnsi="Arial" w:cs="Arial"/>
          <w:b/>
          <w:sz w:val="20"/>
          <w:szCs w:val="20"/>
          <w:lang w:eastAsia="ar-SA"/>
        </w:rPr>
        <w:br w:type="page"/>
      </w:r>
    </w:p>
    <w:p w14:paraId="4C0FEF28" w14:textId="77777777" w:rsidR="00E30CD8" w:rsidRPr="00717F2D" w:rsidRDefault="00E30CD8" w:rsidP="00717F2D">
      <w:pPr>
        <w:jc w:val="center"/>
        <w:rPr>
          <w:rFonts w:ascii="Arial" w:hAnsi="Arial" w:cs="Arial"/>
          <w:b/>
          <w:sz w:val="24"/>
        </w:rPr>
      </w:pPr>
      <w:r w:rsidRPr="00717F2D">
        <w:rPr>
          <w:rFonts w:ascii="Arial" w:hAnsi="Arial" w:cs="Arial"/>
          <w:b/>
          <w:sz w:val="24"/>
        </w:rPr>
        <w:lastRenderedPageBreak/>
        <w:t>SPECIFIKACIJA JAVNE GOVORNE USLUGE U NEPOKRETNOJ ELEKTRONIČKOJ KOMUNIKACIJSKOJ MREŽI</w:t>
      </w:r>
    </w:p>
    <w:p w14:paraId="1A56BFAE" w14:textId="77777777" w:rsidR="00E30CD8" w:rsidRPr="00717F2D" w:rsidRDefault="00E30CD8" w:rsidP="00E30CD8">
      <w:pPr>
        <w:suppressAutoHyphens/>
        <w:jc w:val="both"/>
        <w:rPr>
          <w:rFonts w:ascii="Arial" w:hAnsi="Arial" w:cs="Arial"/>
          <w:b/>
          <w:sz w:val="20"/>
          <w:szCs w:val="20"/>
          <w:lang w:eastAsia="ar-SA"/>
        </w:rPr>
      </w:pPr>
    </w:p>
    <w:p w14:paraId="0D042A24" w14:textId="77777777" w:rsidR="00E30CD8" w:rsidRPr="00717F2D" w:rsidRDefault="00E30CD8" w:rsidP="00E30CD8">
      <w:p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Usluga se mora realizirati putem žičane bakrene parice i/ili svjetlovodnog prijenosnog medija.</w:t>
      </w:r>
    </w:p>
    <w:p w14:paraId="73D155D5" w14:textId="77777777" w:rsidR="00E30CD8" w:rsidRPr="00717F2D" w:rsidRDefault="00E30CD8" w:rsidP="00E30CD8">
      <w:p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Ponuditelj mora osigurati mogućnost nepromjenjivosti brojeva (LNP) koji se koriste u trenutku sklapanja Ugovora.</w:t>
      </w:r>
    </w:p>
    <w:p w14:paraId="40D6B368" w14:textId="77777777" w:rsidR="00E30CD8" w:rsidRPr="00717F2D" w:rsidRDefault="00E30CD8" w:rsidP="00E30CD8">
      <w:pPr>
        <w:suppressAutoHyphens/>
        <w:jc w:val="both"/>
        <w:rPr>
          <w:rFonts w:ascii="Arial" w:eastAsia="Arial" w:hAnsi="Arial" w:cs="Arial"/>
          <w:bCs/>
          <w:sz w:val="20"/>
          <w:szCs w:val="20"/>
          <w:lang w:eastAsia="ar-SA"/>
        </w:rPr>
      </w:pPr>
    </w:p>
    <w:p w14:paraId="07AD6D55" w14:textId="77777777" w:rsidR="00E30CD8" w:rsidRPr="00717F2D" w:rsidRDefault="00E30CD8" w:rsidP="00E30CD8">
      <w:p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Priključke je potrebno realizirati u skladu s sljedećim protokolima:</w:t>
      </w:r>
    </w:p>
    <w:p w14:paraId="4F80377D" w14:textId="13ABC243" w:rsidR="00E30CD8" w:rsidRPr="00717F2D" w:rsidRDefault="00E30CD8" w:rsidP="00E30CD8">
      <w:pPr>
        <w:jc w:val="both"/>
        <w:rPr>
          <w:rFonts w:ascii="Arial" w:eastAsia="Arial" w:hAnsi="Arial" w:cs="Arial"/>
          <w:sz w:val="20"/>
          <w:szCs w:val="20"/>
        </w:rPr>
      </w:pPr>
    </w:p>
    <w:p w14:paraId="04DD9D71" w14:textId="77777777" w:rsidR="00E30CD8" w:rsidRPr="00717F2D" w:rsidRDefault="00E30CD8" w:rsidP="00E30CD8">
      <w:pPr>
        <w:suppressAutoHyphens/>
        <w:jc w:val="both"/>
        <w:rPr>
          <w:rFonts w:ascii="Arial" w:eastAsia="Arial" w:hAnsi="Arial" w:cs="Arial"/>
          <w:b/>
          <w:sz w:val="20"/>
          <w:szCs w:val="20"/>
        </w:rPr>
      </w:pPr>
      <w:r w:rsidRPr="00717F2D">
        <w:rPr>
          <w:rFonts w:ascii="Arial" w:eastAsia="Arial" w:hAnsi="Arial" w:cs="Arial"/>
          <w:b/>
          <w:sz w:val="20"/>
          <w:szCs w:val="20"/>
        </w:rPr>
        <w:t>ISDN PRA:</w:t>
      </w:r>
    </w:p>
    <w:p w14:paraId="44EDA229" w14:textId="77777777" w:rsidR="00E30CD8" w:rsidRPr="00717F2D" w:rsidRDefault="00E30CD8" w:rsidP="00E30CD8">
      <w:pPr>
        <w:numPr>
          <w:ilvl w:val="0"/>
          <w:numId w:val="38"/>
        </w:num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ITU-T I.431</w:t>
      </w:r>
    </w:p>
    <w:p w14:paraId="6B72DBE1" w14:textId="77777777" w:rsidR="00E30CD8" w:rsidRPr="00717F2D" w:rsidRDefault="00E30CD8" w:rsidP="00E30CD8">
      <w:pPr>
        <w:numPr>
          <w:ilvl w:val="0"/>
          <w:numId w:val="38"/>
        </w:num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ETSI ETS 300 011-1</w:t>
      </w:r>
    </w:p>
    <w:p w14:paraId="306A308A" w14:textId="77777777" w:rsidR="00E30CD8" w:rsidRPr="00717F2D" w:rsidRDefault="00E30CD8" w:rsidP="00E30CD8">
      <w:pPr>
        <w:numPr>
          <w:ilvl w:val="0"/>
          <w:numId w:val="38"/>
        </w:num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ETS 300 125</w:t>
      </w:r>
    </w:p>
    <w:p w14:paraId="74D4E3E3" w14:textId="77777777" w:rsidR="00E30CD8" w:rsidRPr="00717F2D" w:rsidRDefault="00E30CD8" w:rsidP="00E30CD8">
      <w:pPr>
        <w:numPr>
          <w:ilvl w:val="0"/>
          <w:numId w:val="38"/>
        </w:num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ETS 300 102-1</w:t>
      </w:r>
    </w:p>
    <w:p w14:paraId="26377FCA" w14:textId="77777777" w:rsidR="00E30CD8" w:rsidRPr="00717F2D" w:rsidRDefault="00E30CD8" w:rsidP="00E30CD8">
      <w:pPr>
        <w:numPr>
          <w:ilvl w:val="0"/>
          <w:numId w:val="38"/>
        </w:num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ETS 300 156</w:t>
      </w:r>
    </w:p>
    <w:p w14:paraId="3A2E39D5" w14:textId="77777777" w:rsidR="00E30CD8" w:rsidRPr="00717F2D" w:rsidRDefault="00E30CD8" w:rsidP="00E30CD8">
      <w:pPr>
        <w:numPr>
          <w:ilvl w:val="0"/>
          <w:numId w:val="38"/>
        </w:num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EN 300 052-1</w:t>
      </w:r>
    </w:p>
    <w:p w14:paraId="1A6D64DE" w14:textId="77777777" w:rsidR="00E30CD8" w:rsidRPr="00717F2D" w:rsidRDefault="00E30CD8" w:rsidP="00E30CD8">
      <w:pPr>
        <w:numPr>
          <w:ilvl w:val="0"/>
          <w:numId w:val="38"/>
        </w:num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EN 300 403-1</w:t>
      </w:r>
    </w:p>
    <w:p w14:paraId="71C34CDF" w14:textId="77777777" w:rsidR="00E30CD8" w:rsidRPr="00717F2D" w:rsidRDefault="00E30CD8" w:rsidP="00E30CD8">
      <w:pPr>
        <w:numPr>
          <w:ilvl w:val="0"/>
          <w:numId w:val="38"/>
        </w:numPr>
        <w:suppressAutoHyphens/>
        <w:spacing w:after="200"/>
        <w:contextualSpacing/>
        <w:jc w:val="both"/>
        <w:rPr>
          <w:rFonts w:ascii="Arial" w:eastAsia="Arial" w:hAnsi="Arial" w:cs="Arial"/>
          <w:bCs/>
          <w:sz w:val="20"/>
          <w:szCs w:val="20"/>
          <w:lang w:eastAsia="ar-SA"/>
        </w:rPr>
      </w:pPr>
      <w:r w:rsidRPr="00717F2D">
        <w:rPr>
          <w:rFonts w:ascii="Arial" w:eastAsia="Arial" w:hAnsi="Arial" w:cs="Arial"/>
          <w:bCs/>
          <w:sz w:val="20"/>
          <w:szCs w:val="20"/>
          <w:lang w:eastAsia="ar-SA"/>
        </w:rPr>
        <w:t>EuroDSS1 (NET5) signalni protokol</w:t>
      </w:r>
    </w:p>
    <w:p w14:paraId="6C68F800" w14:textId="77777777" w:rsidR="00E30CD8" w:rsidRPr="00717F2D" w:rsidRDefault="00E30CD8" w:rsidP="00E30CD8">
      <w:pPr>
        <w:suppressAutoHyphens/>
        <w:jc w:val="both"/>
        <w:rPr>
          <w:rFonts w:ascii="Arial" w:eastAsia="Arial" w:hAnsi="Arial" w:cs="Arial"/>
          <w:bCs/>
          <w:sz w:val="20"/>
          <w:szCs w:val="20"/>
          <w:lang w:eastAsia="ar-SA"/>
        </w:rPr>
      </w:pPr>
    </w:p>
    <w:p w14:paraId="11FF14E9" w14:textId="77777777" w:rsidR="00E30CD8" w:rsidRPr="00717F2D" w:rsidRDefault="00E30CD8" w:rsidP="00E30CD8">
      <w:p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 xml:space="preserve">ISDN PRA (primarni ISDN pristup) je pristup za povezivanje kućne (PBX) centrale na javni telekomunikacijski sustav. Za jedan primarni ISDN pristup potrebno je osigurati odgovarajući broj komunikacijskih kanala (B kanali) propusnosti 64 </w:t>
      </w:r>
      <w:proofErr w:type="spellStart"/>
      <w:r w:rsidRPr="00717F2D">
        <w:rPr>
          <w:rFonts w:ascii="Arial" w:eastAsia="Arial" w:hAnsi="Arial" w:cs="Arial"/>
          <w:bCs/>
          <w:sz w:val="20"/>
          <w:szCs w:val="20"/>
          <w:lang w:eastAsia="ar-SA"/>
        </w:rPr>
        <w:t>kbit</w:t>
      </w:r>
      <w:proofErr w:type="spellEnd"/>
      <w:r w:rsidRPr="00717F2D">
        <w:rPr>
          <w:rFonts w:ascii="Arial" w:eastAsia="Arial" w:hAnsi="Arial" w:cs="Arial"/>
          <w:bCs/>
          <w:sz w:val="20"/>
          <w:szCs w:val="20"/>
          <w:lang w:eastAsia="ar-SA"/>
        </w:rPr>
        <w:t xml:space="preserve">/s i 1 signalizacijski kanal (D kanal) propusnosti 64 </w:t>
      </w:r>
      <w:proofErr w:type="spellStart"/>
      <w:r w:rsidRPr="00717F2D">
        <w:rPr>
          <w:rFonts w:ascii="Arial" w:eastAsia="Arial" w:hAnsi="Arial" w:cs="Arial"/>
          <w:bCs/>
          <w:sz w:val="20"/>
          <w:szCs w:val="20"/>
          <w:lang w:eastAsia="ar-SA"/>
        </w:rPr>
        <w:t>kbit</w:t>
      </w:r>
      <w:proofErr w:type="spellEnd"/>
      <w:r w:rsidRPr="00717F2D">
        <w:rPr>
          <w:rFonts w:ascii="Arial" w:eastAsia="Arial" w:hAnsi="Arial" w:cs="Arial"/>
          <w:bCs/>
          <w:sz w:val="20"/>
          <w:szCs w:val="20"/>
          <w:lang w:eastAsia="ar-SA"/>
        </w:rPr>
        <w:t xml:space="preserve">/s sukladno popisu lokacija i kapaciteta. Za ISDN PRA priključke potrebno je osigurati G.703 75 </w:t>
      </w:r>
      <w:proofErr w:type="spellStart"/>
      <w:r w:rsidRPr="00717F2D">
        <w:rPr>
          <w:rFonts w:ascii="Arial" w:eastAsia="Arial" w:hAnsi="Arial" w:cs="Arial"/>
          <w:bCs/>
          <w:sz w:val="20"/>
          <w:szCs w:val="20"/>
          <w:lang w:eastAsia="ar-SA"/>
        </w:rPr>
        <w:t>ohm</w:t>
      </w:r>
      <w:proofErr w:type="spellEnd"/>
      <w:r w:rsidRPr="00717F2D">
        <w:rPr>
          <w:rFonts w:ascii="Arial" w:eastAsia="Arial" w:hAnsi="Arial" w:cs="Arial"/>
          <w:bCs/>
          <w:sz w:val="20"/>
          <w:szCs w:val="20"/>
          <w:lang w:eastAsia="ar-SA"/>
        </w:rPr>
        <w:t xml:space="preserve"> sučelje.</w:t>
      </w:r>
    </w:p>
    <w:p w14:paraId="01D1DA55" w14:textId="77777777" w:rsidR="00E30CD8" w:rsidRPr="00717F2D" w:rsidRDefault="00E30CD8" w:rsidP="00E30CD8">
      <w:pPr>
        <w:suppressAutoHyphens/>
        <w:jc w:val="both"/>
        <w:rPr>
          <w:rFonts w:ascii="Arial" w:eastAsia="Arial" w:hAnsi="Arial" w:cs="Arial"/>
          <w:bCs/>
          <w:sz w:val="20"/>
          <w:szCs w:val="20"/>
          <w:lang w:eastAsia="ar-SA"/>
        </w:rPr>
      </w:pPr>
    </w:p>
    <w:p w14:paraId="6AB19E62" w14:textId="77777777" w:rsidR="00E30CD8" w:rsidRPr="00717F2D" w:rsidRDefault="00E30CD8" w:rsidP="00E30CD8">
      <w:p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Ponuditelj jamči vrijeme pružanja usluga od 24x7 (24 sata na dan, 7 dana u tjednu tokom cijele godine).</w:t>
      </w:r>
    </w:p>
    <w:p w14:paraId="3B15F596" w14:textId="77777777" w:rsidR="00E30CD8" w:rsidRPr="00717F2D" w:rsidRDefault="00E30CD8" w:rsidP="00E30CD8">
      <w:pPr>
        <w:suppressAutoHyphens/>
        <w:jc w:val="both"/>
        <w:rPr>
          <w:rFonts w:ascii="Arial" w:eastAsia="Arial" w:hAnsi="Arial" w:cs="Arial"/>
          <w:bCs/>
          <w:sz w:val="20"/>
          <w:szCs w:val="20"/>
          <w:lang w:eastAsia="ar-SA"/>
        </w:rPr>
      </w:pPr>
    </w:p>
    <w:p w14:paraId="547B601F" w14:textId="77777777" w:rsidR="00E30CD8" w:rsidRPr="00717F2D" w:rsidRDefault="00E30CD8" w:rsidP="00E30CD8">
      <w:p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 xml:space="preserve">Ponuditelj mora ponuditi u potpunosti </w:t>
      </w:r>
      <w:proofErr w:type="spellStart"/>
      <w:r w:rsidRPr="00717F2D">
        <w:rPr>
          <w:rFonts w:ascii="Arial" w:eastAsia="Arial" w:hAnsi="Arial" w:cs="Arial"/>
          <w:bCs/>
          <w:sz w:val="20"/>
          <w:szCs w:val="20"/>
          <w:lang w:eastAsia="ar-SA"/>
        </w:rPr>
        <w:t>georedundatno</w:t>
      </w:r>
      <w:proofErr w:type="spellEnd"/>
      <w:r w:rsidRPr="00717F2D">
        <w:rPr>
          <w:rFonts w:ascii="Arial" w:eastAsia="Arial" w:hAnsi="Arial" w:cs="Arial"/>
          <w:bCs/>
          <w:sz w:val="20"/>
          <w:szCs w:val="20"/>
          <w:lang w:eastAsia="ar-SA"/>
        </w:rPr>
        <w:t xml:space="preserve"> rješenje za glasovnu </w:t>
      </w:r>
      <w:proofErr w:type="spellStart"/>
      <w:r w:rsidRPr="00717F2D">
        <w:rPr>
          <w:rFonts w:ascii="Arial" w:eastAsia="Arial" w:hAnsi="Arial" w:cs="Arial"/>
          <w:bCs/>
          <w:sz w:val="20"/>
          <w:szCs w:val="20"/>
          <w:lang w:eastAsia="ar-SA"/>
        </w:rPr>
        <w:t>jezgrenu</w:t>
      </w:r>
      <w:proofErr w:type="spellEnd"/>
      <w:r w:rsidRPr="00717F2D">
        <w:rPr>
          <w:rFonts w:ascii="Arial" w:eastAsia="Arial" w:hAnsi="Arial" w:cs="Arial"/>
          <w:bCs/>
          <w:sz w:val="20"/>
          <w:szCs w:val="20"/>
          <w:lang w:eastAsia="ar-SA"/>
        </w:rPr>
        <w:t xml:space="preserve"> platformu. Svaka komponenta ponuditeljeve glasovne platforme koja sudjeluje u procesiranju poziva mora biti </w:t>
      </w:r>
      <w:proofErr w:type="spellStart"/>
      <w:r w:rsidRPr="00717F2D">
        <w:rPr>
          <w:rFonts w:ascii="Arial" w:eastAsia="Arial" w:hAnsi="Arial" w:cs="Arial"/>
          <w:bCs/>
          <w:sz w:val="20"/>
          <w:szCs w:val="20"/>
          <w:lang w:eastAsia="ar-SA"/>
        </w:rPr>
        <w:t>georedundantna</w:t>
      </w:r>
      <w:proofErr w:type="spellEnd"/>
      <w:r w:rsidRPr="00717F2D">
        <w:rPr>
          <w:rFonts w:ascii="Arial" w:eastAsia="Arial" w:hAnsi="Arial" w:cs="Arial"/>
          <w:bCs/>
          <w:sz w:val="20"/>
          <w:szCs w:val="20"/>
          <w:lang w:eastAsia="ar-SA"/>
        </w:rPr>
        <w:t xml:space="preserve">. Svaka </w:t>
      </w:r>
      <w:proofErr w:type="spellStart"/>
      <w:r w:rsidRPr="00717F2D">
        <w:rPr>
          <w:rFonts w:ascii="Arial" w:eastAsia="Arial" w:hAnsi="Arial" w:cs="Arial"/>
          <w:bCs/>
          <w:sz w:val="20"/>
          <w:szCs w:val="20"/>
          <w:lang w:eastAsia="ar-SA"/>
        </w:rPr>
        <w:t>georedundantna</w:t>
      </w:r>
      <w:proofErr w:type="spellEnd"/>
      <w:r w:rsidRPr="00717F2D">
        <w:rPr>
          <w:rFonts w:ascii="Arial" w:eastAsia="Arial" w:hAnsi="Arial" w:cs="Arial"/>
          <w:bCs/>
          <w:sz w:val="20"/>
          <w:szCs w:val="20"/>
          <w:lang w:eastAsia="ar-SA"/>
        </w:rPr>
        <w:t xml:space="preserve"> lokacija glasovne platforme mora imati kapaciteta procesirati sve dolazne i odlazne pozive. </w:t>
      </w:r>
    </w:p>
    <w:p w14:paraId="1C235CEE" w14:textId="77777777" w:rsidR="00E30CD8" w:rsidRPr="00717F2D" w:rsidRDefault="00E30CD8" w:rsidP="00E30CD8">
      <w:pPr>
        <w:suppressAutoHyphens/>
        <w:jc w:val="both"/>
        <w:rPr>
          <w:rFonts w:ascii="Arial" w:eastAsia="Arial" w:hAnsi="Arial" w:cs="Arial"/>
          <w:bCs/>
          <w:sz w:val="20"/>
          <w:szCs w:val="20"/>
          <w:lang w:eastAsia="ar-SA"/>
        </w:rPr>
      </w:pPr>
    </w:p>
    <w:p w14:paraId="13B0DDDF" w14:textId="77777777" w:rsidR="00E30CD8" w:rsidRPr="00717F2D" w:rsidRDefault="00E30CD8" w:rsidP="00E30CD8">
      <w:p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Zbog Naručiteljeve potrebe praćenja ostvarenog telefonskog prometa po broju, grupi brojeva, priključku, grupi priključaka i po lokacijama ponuditelj je obvezan osigurati pregled statistike prometa: redovni tjedni i mjesečni i na zahtjev Naručitelja po potrebi putem jedne aplikacije ili web portala sa mogućnošću filtriranja poziva po telefonskom broju ili grupi brojeva, po priključku ili grupi priključaka,  po lokaciji ili grupi lokacija radi pravljenja temeljnih izvještaja i efikasne kontrole troškova.</w:t>
      </w:r>
    </w:p>
    <w:p w14:paraId="033C6B76" w14:textId="77777777" w:rsidR="00E30CD8" w:rsidRPr="00717F2D" w:rsidRDefault="00E30CD8" w:rsidP="00E30CD8">
      <w:pPr>
        <w:suppressAutoHyphens/>
        <w:jc w:val="both"/>
        <w:rPr>
          <w:rFonts w:ascii="Arial" w:eastAsia="Arial" w:hAnsi="Arial" w:cs="Arial"/>
          <w:bCs/>
          <w:sz w:val="20"/>
          <w:szCs w:val="20"/>
          <w:lang w:eastAsia="ar-SA"/>
        </w:rPr>
      </w:pPr>
    </w:p>
    <w:p w14:paraId="3FF3513A" w14:textId="77777777" w:rsidR="00E30CD8" w:rsidRPr="00717F2D" w:rsidRDefault="00E30CD8" w:rsidP="00E30CD8">
      <w:p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Naručitelj dodatno ima potrebu za sustavom za praćenje i nadziranje telekomunikacijskih troškova napravljenih upotrebom lokalne Naručiteljeve PBX centrale. U sklopu govornih usluga realiziranih putem ISDN PRA priključaka Ponuditelj mora biti u mogućnosti osigurati Naručitelju i sustav za praćenje i nadziranje telekomunikacijskih troškova (</w:t>
      </w:r>
      <w:proofErr w:type="spellStart"/>
      <w:r w:rsidRPr="00717F2D">
        <w:rPr>
          <w:rFonts w:ascii="Arial" w:eastAsia="Arial" w:hAnsi="Arial" w:cs="Arial"/>
          <w:bCs/>
          <w:sz w:val="20"/>
          <w:szCs w:val="20"/>
          <w:lang w:eastAsia="ar-SA"/>
        </w:rPr>
        <w:t>Advice</w:t>
      </w:r>
      <w:proofErr w:type="spellEnd"/>
      <w:r w:rsidRPr="00717F2D">
        <w:rPr>
          <w:rFonts w:ascii="Arial" w:eastAsia="Arial" w:hAnsi="Arial" w:cs="Arial"/>
          <w:bCs/>
          <w:sz w:val="20"/>
          <w:szCs w:val="20"/>
          <w:lang w:eastAsia="ar-SA"/>
        </w:rPr>
        <w:t xml:space="preserve"> </w:t>
      </w:r>
      <w:proofErr w:type="spellStart"/>
      <w:r w:rsidRPr="00717F2D">
        <w:rPr>
          <w:rFonts w:ascii="Arial" w:eastAsia="Arial" w:hAnsi="Arial" w:cs="Arial"/>
          <w:bCs/>
          <w:sz w:val="20"/>
          <w:szCs w:val="20"/>
          <w:lang w:eastAsia="ar-SA"/>
        </w:rPr>
        <w:t>of</w:t>
      </w:r>
      <w:proofErr w:type="spellEnd"/>
      <w:r w:rsidRPr="00717F2D">
        <w:rPr>
          <w:rFonts w:ascii="Arial" w:eastAsia="Arial" w:hAnsi="Arial" w:cs="Arial"/>
          <w:bCs/>
          <w:sz w:val="20"/>
          <w:szCs w:val="20"/>
          <w:lang w:eastAsia="ar-SA"/>
        </w:rPr>
        <w:t xml:space="preserve"> </w:t>
      </w:r>
      <w:proofErr w:type="spellStart"/>
      <w:r w:rsidRPr="00717F2D">
        <w:rPr>
          <w:rFonts w:ascii="Arial" w:eastAsia="Arial" w:hAnsi="Arial" w:cs="Arial"/>
          <w:bCs/>
          <w:sz w:val="20"/>
          <w:szCs w:val="20"/>
          <w:lang w:eastAsia="ar-SA"/>
        </w:rPr>
        <w:t>Charge</w:t>
      </w:r>
      <w:proofErr w:type="spellEnd"/>
      <w:r w:rsidRPr="00717F2D">
        <w:rPr>
          <w:rFonts w:ascii="Arial" w:eastAsia="Arial" w:hAnsi="Arial" w:cs="Arial"/>
          <w:bCs/>
          <w:sz w:val="20"/>
          <w:szCs w:val="20"/>
          <w:lang w:eastAsia="ar-SA"/>
        </w:rPr>
        <w:t xml:space="preserve"> (</w:t>
      </w:r>
      <w:proofErr w:type="spellStart"/>
      <w:r w:rsidRPr="00717F2D">
        <w:rPr>
          <w:rFonts w:ascii="Arial" w:eastAsia="Arial" w:hAnsi="Arial" w:cs="Arial"/>
          <w:bCs/>
          <w:sz w:val="20"/>
          <w:szCs w:val="20"/>
          <w:lang w:eastAsia="ar-SA"/>
        </w:rPr>
        <w:t>AoC</w:t>
      </w:r>
      <w:proofErr w:type="spellEnd"/>
      <w:r w:rsidRPr="00717F2D">
        <w:rPr>
          <w:rFonts w:ascii="Arial" w:eastAsia="Arial" w:hAnsi="Arial" w:cs="Arial"/>
          <w:bCs/>
          <w:sz w:val="20"/>
          <w:szCs w:val="20"/>
          <w:lang w:eastAsia="ar-SA"/>
        </w:rPr>
        <w:t xml:space="preserve">)) u realnom vremenu što znači informacija do najkasnije 1 minute nakon završetka poziva kako bi Naručitelj samostalno mogao pratiti i nadzirati telekomunikacijske troškove nastale upotrebom lokalne Naručiteljeve PBX centrale. Pristup </w:t>
      </w:r>
      <w:proofErr w:type="spellStart"/>
      <w:r w:rsidRPr="00717F2D">
        <w:rPr>
          <w:rFonts w:ascii="Arial" w:eastAsia="Arial" w:hAnsi="Arial" w:cs="Arial"/>
          <w:bCs/>
          <w:sz w:val="20"/>
          <w:szCs w:val="20"/>
          <w:lang w:eastAsia="ar-SA"/>
        </w:rPr>
        <w:t>AoC</w:t>
      </w:r>
      <w:proofErr w:type="spellEnd"/>
      <w:r w:rsidRPr="00717F2D">
        <w:rPr>
          <w:rFonts w:ascii="Arial" w:eastAsia="Arial" w:hAnsi="Arial" w:cs="Arial"/>
          <w:bCs/>
          <w:sz w:val="20"/>
          <w:szCs w:val="20"/>
          <w:lang w:eastAsia="ar-SA"/>
        </w:rPr>
        <w:t xml:space="preserve"> sustavu mora biti omogućen putem web sučelja ili na drugi jednakovrijedan način. Ponuditelj kao sastavni dio ponude mora dostaviti izgled zaslona korisničkog sučelja sustava za praćenje i nadziranje telekomunikacijskih troškova (</w:t>
      </w:r>
      <w:proofErr w:type="spellStart"/>
      <w:r w:rsidRPr="00717F2D">
        <w:rPr>
          <w:rFonts w:ascii="Arial" w:eastAsia="Arial" w:hAnsi="Arial" w:cs="Arial"/>
          <w:bCs/>
          <w:sz w:val="20"/>
          <w:szCs w:val="20"/>
          <w:lang w:eastAsia="ar-SA"/>
        </w:rPr>
        <w:t>AoC</w:t>
      </w:r>
      <w:proofErr w:type="spellEnd"/>
      <w:r w:rsidRPr="00717F2D">
        <w:rPr>
          <w:rFonts w:ascii="Arial" w:eastAsia="Arial" w:hAnsi="Arial" w:cs="Arial"/>
          <w:bCs/>
          <w:sz w:val="20"/>
          <w:szCs w:val="20"/>
          <w:lang w:eastAsia="ar-SA"/>
        </w:rPr>
        <w:t>) iz kojeg su jasno vidljive sljedeće potrebne informacije:</w:t>
      </w:r>
    </w:p>
    <w:p w14:paraId="74800339" w14:textId="77777777" w:rsidR="00E30CD8" w:rsidRPr="00717F2D" w:rsidRDefault="00E30CD8" w:rsidP="00E30CD8">
      <w:pPr>
        <w:numPr>
          <w:ilvl w:val="0"/>
          <w:numId w:val="44"/>
        </w:num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uspostava – točno vrijeme početka poziva,</w:t>
      </w:r>
    </w:p>
    <w:p w14:paraId="6E089ACA" w14:textId="77777777" w:rsidR="00E30CD8" w:rsidRPr="00717F2D" w:rsidRDefault="00E30CD8" w:rsidP="00E30CD8">
      <w:pPr>
        <w:numPr>
          <w:ilvl w:val="0"/>
          <w:numId w:val="44"/>
        </w:num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prekid – točno vrijeme završetka poziva,</w:t>
      </w:r>
    </w:p>
    <w:p w14:paraId="5B27259A" w14:textId="77777777" w:rsidR="00E30CD8" w:rsidRPr="00717F2D" w:rsidRDefault="00E30CD8" w:rsidP="00E30CD8">
      <w:pPr>
        <w:numPr>
          <w:ilvl w:val="0"/>
          <w:numId w:val="44"/>
        </w:num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trajanje – trajanje poziva u sekundama,</w:t>
      </w:r>
    </w:p>
    <w:p w14:paraId="07DA6648" w14:textId="77777777" w:rsidR="00E30CD8" w:rsidRPr="00717F2D" w:rsidRDefault="00E30CD8" w:rsidP="00E30CD8">
      <w:pPr>
        <w:numPr>
          <w:ilvl w:val="0"/>
          <w:numId w:val="44"/>
        </w:numPr>
        <w:suppressAutoHyphens/>
        <w:jc w:val="both"/>
        <w:rPr>
          <w:rFonts w:ascii="Arial" w:eastAsia="Arial" w:hAnsi="Arial" w:cs="Arial"/>
          <w:bCs/>
          <w:sz w:val="20"/>
          <w:szCs w:val="20"/>
          <w:lang w:eastAsia="ar-SA"/>
        </w:rPr>
      </w:pPr>
      <w:proofErr w:type="spellStart"/>
      <w:r w:rsidRPr="00717F2D">
        <w:rPr>
          <w:rFonts w:ascii="Arial" w:eastAsia="Arial" w:hAnsi="Arial" w:cs="Arial"/>
          <w:bCs/>
          <w:sz w:val="20"/>
          <w:szCs w:val="20"/>
          <w:lang w:eastAsia="ar-SA"/>
        </w:rPr>
        <w:t>tel</w:t>
      </w:r>
      <w:proofErr w:type="spellEnd"/>
      <w:r w:rsidRPr="00717F2D">
        <w:rPr>
          <w:rFonts w:ascii="Arial" w:eastAsia="Arial" w:hAnsi="Arial" w:cs="Arial"/>
          <w:bCs/>
          <w:sz w:val="20"/>
          <w:szCs w:val="20"/>
          <w:lang w:eastAsia="ar-SA"/>
        </w:rPr>
        <w:t>-A – telefonski broj pozivatelja (broj s kojeg je poziv upućen),</w:t>
      </w:r>
    </w:p>
    <w:p w14:paraId="609289C2" w14:textId="77777777" w:rsidR="00E30CD8" w:rsidRPr="00717F2D" w:rsidRDefault="00E30CD8" w:rsidP="00E30CD8">
      <w:pPr>
        <w:numPr>
          <w:ilvl w:val="0"/>
          <w:numId w:val="44"/>
        </w:numPr>
        <w:suppressAutoHyphens/>
        <w:jc w:val="both"/>
        <w:rPr>
          <w:rFonts w:ascii="Arial" w:eastAsia="Arial" w:hAnsi="Arial" w:cs="Arial"/>
          <w:bCs/>
          <w:sz w:val="20"/>
          <w:szCs w:val="20"/>
          <w:lang w:eastAsia="ar-SA"/>
        </w:rPr>
      </w:pPr>
      <w:proofErr w:type="spellStart"/>
      <w:r w:rsidRPr="00717F2D">
        <w:rPr>
          <w:rFonts w:ascii="Arial" w:eastAsia="Arial" w:hAnsi="Arial" w:cs="Arial"/>
          <w:bCs/>
          <w:sz w:val="20"/>
          <w:szCs w:val="20"/>
          <w:lang w:eastAsia="ar-SA"/>
        </w:rPr>
        <w:t>tel</w:t>
      </w:r>
      <w:proofErr w:type="spellEnd"/>
      <w:r w:rsidRPr="00717F2D">
        <w:rPr>
          <w:rFonts w:ascii="Arial" w:eastAsia="Arial" w:hAnsi="Arial" w:cs="Arial"/>
          <w:bCs/>
          <w:sz w:val="20"/>
          <w:szCs w:val="20"/>
          <w:lang w:eastAsia="ar-SA"/>
        </w:rPr>
        <w:t>-B – pozvani telefonski broj,</w:t>
      </w:r>
    </w:p>
    <w:p w14:paraId="70BBBAC1" w14:textId="77777777" w:rsidR="00E30CD8" w:rsidRPr="00717F2D" w:rsidRDefault="00E30CD8" w:rsidP="00E30CD8">
      <w:pPr>
        <w:numPr>
          <w:ilvl w:val="0"/>
          <w:numId w:val="44"/>
        </w:numPr>
        <w:suppressAutoHyphens/>
        <w:jc w:val="both"/>
        <w:rPr>
          <w:rFonts w:ascii="Arial" w:eastAsia="Arial" w:hAnsi="Arial" w:cs="Arial"/>
          <w:bCs/>
          <w:sz w:val="20"/>
          <w:szCs w:val="20"/>
          <w:lang w:eastAsia="ar-SA"/>
        </w:rPr>
      </w:pPr>
      <w:r w:rsidRPr="00717F2D">
        <w:rPr>
          <w:rFonts w:ascii="Arial" w:eastAsia="Arial" w:hAnsi="Arial" w:cs="Arial"/>
          <w:bCs/>
          <w:sz w:val="20"/>
          <w:szCs w:val="20"/>
          <w:lang w:eastAsia="ar-SA"/>
        </w:rPr>
        <w:t>iznos – proizvoljna cijena u kunama koju samostalno određuje Naručitelj.</w:t>
      </w:r>
    </w:p>
    <w:p w14:paraId="6CF871CD" w14:textId="77777777" w:rsidR="00E30CD8" w:rsidRPr="00717F2D" w:rsidRDefault="00E30CD8" w:rsidP="00E30CD8">
      <w:pPr>
        <w:spacing w:before="100" w:beforeAutospacing="1" w:after="100" w:afterAutospacing="1"/>
        <w:jc w:val="both"/>
        <w:rPr>
          <w:rFonts w:ascii="Arial" w:hAnsi="Arial" w:cs="Arial"/>
          <w:iCs/>
          <w:noProof/>
          <w:sz w:val="20"/>
          <w:szCs w:val="20"/>
          <w:lang w:eastAsia="en-US"/>
        </w:rPr>
      </w:pPr>
      <w:r w:rsidRPr="00717F2D">
        <w:rPr>
          <w:rFonts w:ascii="Arial" w:hAnsi="Arial" w:cs="Arial"/>
          <w:iCs/>
          <w:noProof/>
          <w:sz w:val="20"/>
          <w:szCs w:val="20"/>
          <w:lang w:eastAsia="en-US"/>
        </w:rPr>
        <w:t>Sve usluge ponuditelj mora obavljati prema važećim propisima, normativima i obveznim standardima koji vrijede za izvođenje usluga predmeta nabave uz pridržavanje naloga i uputa. Ponuditelj se obvezuje organizirati potreban broj djelatnika kako bi osigurao kvalitetno pružanje usluga koje su predmet nabave.</w:t>
      </w:r>
    </w:p>
    <w:p w14:paraId="1232B0B3" w14:textId="70C24F67" w:rsidR="00E30CD8" w:rsidRDefault="00E30CD8" w:rsidP="00E30CD8">
      <w:pPr>
        <w:spacing w:before="100" w:beforeAutospacing="1" w:after="100" w:afterAutospacing="1"/>
        <w:jc w:val="both"/>
        <w:rPr>
          <w:rFonts w:ascii="Arial" w:hAnsi="Arial" w:cs="Arial"/>
          <w:iCs/>
          <w:noProof/>
          <w:sz w:val="20"/>
          <w:szCs w:val="20"/>
          <w:lang w:eastAsia="en-US"/>
        </w:rPr>
      </w:pPr>
      <w:r w:rsidRPr="00717F2D">
        <w:rPr>
          <w:rFonts w:ascii="Arial" w:hAnsi="Arial" w:cs="Arial"/>
          <w:iCs/>
          <w:noProof/>
          <w:sz w:val="20"/>
          <w:szCs w:val="20"/>
          <w:lang w:eastAsia="en-US"/>
        </w:rPr>
        <w:t>Ponuditelj je dužan govorne usluge realizirati najkasnije u roku od 7 dana od dana potpisa ugovora o nabavi.</w:t>
      </w:r>
    </w:p>
    <w:p w14:paraId="081C8FB6" w14:textId="77777777" w:rsidR="00717F2D" w:rsidRDefault="00717F2D" w:rsidP="00717F2D">
      <w:pPr>
        <w:rPr>
          <w:rFonts w:ascii="Arial" w:hAnsi="Arial" w:cs="Arial"/>
          <w:sz w:val="16"/>
          <w:szCs w:val="16"/>
        </w:rPr>
      </w:pPr>
      <w:r>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p>
    <w:p w14:paraId="6FD58740" w14:textId="74D92A48" w:rsidR="00227A8A" w:rsidRPr="00717F2D" w:rsidRDefault="00717F2D" w:rsidP="00717F2D">
      <w:pPr>
        <w:rPr>
          <w:rFonts w:ascii="Arial" w:hAnsi="Arial" w:cs="Arial"/>
          <w:iCs/>
          <w:noProof/>
          <w:sz w:val="20"/>
          <w:szCs w:val="20"/>
          <w:lang w:eastAsia="en-US"/>
        </w:rPr>
      </w:pPr>
      <w:r w:rsidRPr="00095CB5">
        <w:rPr>
          <w:rFonts w:ascii="Arial" w:hAnsi="Arial" w:cs="Arial"/>
          <w:sz w:val="20"/>
          <w:szCs w:val="20"/>
        </w:rPr>
        <w:t>(mjesto i 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95CB5">
        <w:rPr>
          <w:rFonts w:ascii="Arial" w:hAnsi="Arial" w:cs="Arial"/>
          <w:sz w:val="20"/>
          <w:szCs w:val="20"/>
        </w:rPr>
        <w:t>(potpis ovlaštene osobe)</w:t>
      </w:r>
    </w:p>
    <w:p w14:paraId="5BB48931" w14:textId="48DA7B6F" w:rsidR="00E30CD8" w:rsidRPr="00717F2D" w:rsidRDefault="00224302" w:rsidP="00717F2D">
      <w:pPr>
        <w:jc w:val="center"/>
        <w:rPr>
          <w:rFonts w:ascii="Arial" w:hAnsi="Arial" w:cs="Arial"/>
          <w:b/>
          <w:sz w:val="24"/>
        </w:rPr>
      </w:pPr>
      <w:r>
        <w:rPr>
          <w:rFonts w:ascii="Arial" w:hAnsi="Arial" w:cs="Arial"/>
          <w:b/>
          <w:sz w:val="24"/>
        </w:rPr>
        <w:lastRenderedPageBreak/>
        <w:t>Z</w:t>
      </w:r>
      <w:r w:rsidR="001424AF" w:rsidRPr="00717F2D">
        <w:rPr>
          <w:rFonts w:ascii="Arial" w:hAnsi="Arial" w:cs="Arial"/>
          <w:b/>
          <w:sz w:val="24"/>
        </w:rPr>
        <w:t>AHTJEVI ZA JAVNE GOVORNE USLUGE</w:t>
      </w:r>
      <w:r w:rsidR="00E30CD8" w:rsidRPr="00717F2D">
        <w:rPr>
          <w:rFonts w:ascii="Arial" w:hAnsi="Arial" w:cs="Arial"/>
          <w:b/>
          <w:sz w:val="24"/>
        </w:rPr>
        <w:t xml:space="preserve"> U NEPOKRETNOJ ELEKTRONIČKOJ KOMUNIKACIJSKOJ MREŽI</w:t>
      </w:r>
    </w:p>
    <w:p w14:paraId="37FFF119" w14:textId="662D06FD" w:rsidR="00E30CD8" w:rsidRPr="00717F2D" w:rsidRDefault="00E30CD8" w:rsidP="00E30CD8">
      <w:pPr>
        <w:spacing w:before="100" w:beforeAutospacing="1" w:after="100" w:afterAutospacing="1"/>
        <w:jc w:val="both"/>
        <w:rPr>
          <w:rFonts w:ascii="Arial" w:hAnsi="Arial" w:cs="Arial"/>
          <w:iCs/>
          <w:noProof/>
          <w:sz w:val="20"/>
          <w:szCs w:val="20"/>
          <w:lang w:eastAsia="en-US"/>
        </w:rPr>
      </w:pPr>
      <w:r w:rsidRPr="00717F2D">
        <w:rPr>
          <w:rFonts w:ascii="Arial" w:hAnsi="Arial" w:cs="Arial"/>
          <w:iCs/>
          <w:noProof/>
          <w:sz w:val="20"/>
          <w:szCs w:val="20"/>
          <w:lang w:eastAsia="en-US"/>
        </w:rPr>
        <w:t>Ponuditelj je dužan popunjenu tablicu priložiti u Ponudi. U tablici je obvezno za svaku točku zahtjeva naznačiti da li Ponuditelj zadovoljava ili ne zadovoljava traženi zahtjev. Ako Ponuditelj ne zadovoljava sve eliminacijske zahtjeve, ponuda istoga će se smatrati neprihvatljivom.</w:t>
      </w:r>
    </w:p>
    <w:tbl>
      <w:tblPr>
        <w:tblW w:w="92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11"/>
        <w:gridCol w:w="6797"/>
        <w:gridCol w:w="851"/>
        <w:gridCol w:w="850"/>
      </w:tblGrid>
      <w:tr w:rsidR="00E30CD8" w:rsidRPr="00717F2D" w14:paraId="708D4527" w14:textId="77777777" w:rsidTr="00560F72">
        <w:trPr>
          <w:trHeight w:val="684"/>
        </w:trPr>
        <w:tc>
          <w:tcPr>
            <w:tcW w:w="711" w:type="dxa"/>
            <w:shd w:val="clear" w:color="auto" w:fill="E0E0E0"/>
            <w:vAlign w:val="center"/>
          </w:tcPr>
          <w:p w14:paraId="70D10CD1" w14:textId="77777777" w:rsidR="00E30CD8" w:rsidRPr="00717F2D" w:rsidRDefault="00E30CD8" w:rsidP="00E30CD8">
            <w:pPr>
              <w:jc w:val="center"/>
              <w:rPr>
                <w:rFonts w:ascii="Arial" w:hAnsi="Arial" w:cs="Arial"/>
                <w:b/>
                <w:iCs/>
                <w:sz w:val="20"/>
                <w:szCs w:val="20"/>
                <w:lang w:eastAsia="en-US"/>
              </w:rPr>
            </w:pPr>
            <w:r w:rsidRPr="00717F2D">
              <w:rPr>
                <w:rFonts w:ascii="Arial" w:hAnsi="Arial" w:cs="Arial"/>
                <w:b/>
                <w:iCs/>
                <w:sz w:val="20"/>
                <w:szCs w:val="20"/>
                <w:lang w:eastAsia="en-US"/>
              </w:rPr>
              <w:t>R.br.</w:t>
            </w:r>
          </w:p>
        </w:tc>
        <w:tc>
          <w:tcPr>
            <w:tcW w:w="6797" w:type="dxa"/>
            <w:shd w:val="clear" w:color="auto" w:fill="E0E0E0"/>
            <w:vAlign w:val="center"/>
          </w:tcPr>
          <w:p w14:paraId="1EE5ABBC" w14:textId="757CF9E9" w:rsidR="00E30CD8" w:rsidRPr="00717F2D" w:rsidRDefault="00E30CD8" w:rsidP="00E30CD8">
            <w:pPr>
              <w:jc w:val="both"/>
              <w:rPr>
                <w:rFonts w:ascii="Arial" w:hAnsi="Arial" w:cs="Arial"/>
                <w:b/>
                <w:iCs/>
                <w:sz w:val="20"/>
                <w:szCs w:val="20"/>
                <w:lang w:eastAsia="en-US"/>
              </w:rPr>
            </w:pPr>
            <w:r w:rsidRPr="00717F2D">
              <w:rPr>
                <w:rFonts w:ascii="Arial" w:hAnsi="Arial" w:cs="Arial"/>
                <w:b/>
                <w:iCs/>
                <w:sz w:val="20"/>
                <w:szCs w:val="20"/>
                <w:lang w:eastAsia="en-US"/>
              </w:rPr>
              <w:t xml:space="preserve">MINIMALNI ZAHTJEVI </w:t>
            </w:r>
            <w:r w:rsidR="007D6C60" w:rsidRPr="00717F2D">
              <w:rPr>
                <w:rFonts w:ascii="Arial" w:hAnsi="Arial" w:cs="Arial"/>
                <w:b/>
                <w:iCs/>
                <w:sz w:val="20"/>
                <w:szCs w:val="20"/>
                <w:lang w:eastAsia="en-US"/>
              </w:rPr>
              <w:t>ZA JAVNE GOVORNE USLUGE U NEPOKRETNOJ ELEKTRONIČKOJ KOMUNIKACIJSKOJ MREŽI</w:t>
            </w:r>
          </w:p>
        </w:tc>
        <w:tc>
          <w:tcPr>
            <w:tcW w:w="1701" w:type="dxa"/>
            <w:gridSpan w:val="2"/>
            <w:shd w:val="clear" w:color="auto" w:fill="E0E0E0"/>
            <w:vAlign w:val="center"/>
          </w:tcPr>
          <w:p w14:paraId="6BF9FDDF" w14:textId="77777777" w:rsidR="00E30CD8" w:rsidRPr="00717F2D" w:rsidRDefault="00E30CD8" w:rsidP="00E30CD8">
            <w:pPr>
              <w:jc w:val="center"/>
              <w:rPr>
                <w:rFonts w:ascii="Arial" w:hAnsi="Arial" w:cs="Arial"/>
                <w:b/>
                <w:iCs/>
                <w:sz w:val="20"/>
                <w:szCs w:val="20"/>
                <w:lang w:eastAsia="en-US"/>
              </w:rPr>
            </w:pPr>
            <w:r w:rsidRPr="00717F2D">
              <w:rPr>
                <w:rFonts w:ascii="Arial" w:hAnsi="Arial" w:cs="Arial"/>
                <w:b/>
                <w:iCs/>
                <w:sz w:val="20"/>
                <w:szCs w:val="20"/>
                <w:lang w:eastAsia="en-US"/>
              </w:rPr>
              <w:t>ZAOKRUŽITI jedan odgovor: DA ili NE</w:t>
            </w:r>
          </w:p>
        </w:tc>
      </w:tr>
      <w:tr w:rsidR="00E30CD8" w:rsidRPr="00717F2D" w14:paraId="34F7308F" w14:textId="77777777" w:rsidTr="00560F72">
        <w:trPr>
          <w:trHeight w:val="520"/>
        </w:trPr>
        <w:tc>
          <w:tcPr>
            <w:tcW w:w="711" w:type="dxa"/>
            <w:shd w:val="clear" w:color="auto" w:fill="D9D9D9"/>
            <w:vAlign w:val="center"/>
          </w:tcPr>
          <w:p w14:paraId="76A2CDCB"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1.</w:t>
            </w:r>
          </w:p>
        </w:tc>
        <w:tc>
          <w:tcPr>
            <w:tcW w:w="6797" w:type="dxa"/>
            <w:vAlign w:val="center"/>
          </w:tcPr>
          <w:p w14:paraId="5EBDE2D9" w14:textId="77777777" w:rsidR="00E30CD8" w:rsidRPr="00717F2D" w:rsidRDefault="00E30CD8" w:rsidP="00E30CD8">
            <w:pPr>
              <w:jc w:val="both"/>
              <w:rPr>
                <w:rFonts w:ascii="Arial" w:hAnsi="Arial" w:cs="Arial"/>
                <w:iCs/>
                <w:sz w:val="20"/>
                <w:szCs w:val="20"/>
                <w:lang w:eastAsia="en-US"/>
              </w:rPr>
            </w:pPr>
            <w:r w:rsidRPr="00717F2D">
              <w:rPr>
                <w:rFonts w:ascii="Arial" w:hAnsi="Arial" w:cs="Arial"/>
                <w:iCs/>
                <w:sz w:val="20"/>
                <w:szCs w:val="20"/>
                <w:lang w:eastAsia="en-US"/>
              </w:rPr>
              <w:t>Možete li ponuditi pružanje javne govorne usluge na svakoj lokaciji Naručitelja iz predmeta nabave putem bakrene parice i/ili svjetlovodnog prijenosnog medija.</w:t>
            </w:r>
          </w:p>
        </w:tc>
        <w:tc>
          <w:tcPr>
            <w:tcW w:w="851" w:type="dxa"/>
            <w:shd w:val="clear" w:color="auto" w:fill="D9D9D9"/>
            <w:vAlign w:val="center"/>
          </w:tcPr>
          <w:p w14:paraId="35B493A5"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DA</w:t>
            </w:r>
          </w:p>
        </w:tc>
        <w:tc>
          <w:tcPr>
            <w:tcW w:w="850" w:type="dxa"/>
            <w:shd w:val="clear" w:color="auto" w:fill="D9D9D9"/>
            <w:vAlign w:val="center"/>
          </w:tcPr>
          <w:p w14:paraId="6B910199"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NE</w:t>
            </w:r>
          </w:p>
        </w:tc>
      </w:tr>
      <w:tr w:rsidR="00E30CD8" w:rsidRPr="00717F2D" w14:paraId="69AA0B12" w14:textId="77777777" w:rsidTr="00560F72">
        <w:trPr>
          <w:trHeight w:val="520"/>
        </w:trPr>
        <w:tc>
          <w:tcPr>
            <w:tcW w:w="711" w:type="dxa"/>
            <w:shd w:val="clear" w:color="auto" w:fill="D9D9D9"/>
            <w:vAlign w:val="center"/>
          </w:tcPr>
          <w:p w14:paraId="0A0EC009"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2.</w:t>
            </w:r>
          </w:p>
        </w:tc>
        <w:tc>
          <w:tcPr>
            <w:tcW w:w="6797" w:type="dxa"/>
            <w:vAlign w:val="center"/>
          </w:tcPr>
          <w:p w14:paraId="72E9C3D3" w14:textId="3F48363E" w:rsidR="00E30CD8" w:rsidRPr="00717F2D" w:rsidRDefault="00E30CD8" w:rsidP="00E30CD8">
            <w:pPr>
              <w:suppressAutoHyphens/>
              <w:snapToGrid w:val="0"/>
              <w:ind w:right="171"/>
              <w:jc w:val="both"/>
              <w:rPr>
                <w:rFonts w:ascii="Arial" w:eastAsia="Arial" w:hAnsi="Arial" w:cs="Arial"/>
                <w:sz w:val="20"/>
                <w:szCs w:val="20"/>
                <w:lang w:eastAsia="ar-SA"/>
              </w:rPr>
            </w:pPr>
            <w:r w:rsidRPr="00717F2D">
              <w:rPr>
                <w:rFonts w:ascii="Arial" w:hAnsi="Arial" w:cs="Arial"/>
                <w:iCs/>
                <w:sz w:val="20"/>
                <w:szCs w:val="20"/>
                <w:lang w:eastAsia="en-US"/>
              </w:rPr>
              <w:t>Govorna usluga i glasovni priključak javnoj nepokretnoj telekomunikacijskoj mreži za korištenje javnih govornih usluga realiziran putem ISDN PRA sučelja, sukladno ETSI i ITU-T preporukama.</w:t>
            </w:r>
          </w:p>
        </w:tc>
        <w:tc>
          <w:tcPr>
            <w:tcW w:w="851" w:type="dxa"/>
            <w:shd w:val="clear" w:color="auto" w:fill="D9D9D9"/>
            <w:vAlign w:val="center"/>
          </w:tcPr>
          <w:p w14:paraId="0D0A7C74"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DA</w:t>
            </w:r>
          </w:p>
        </w:tc>
        <w:tc>
          <w:tcPr>
            <w:tcW w:w="850" w:type="dxa"/>
            <w:shd w:val="clear" w:color="auto" w:fill="D9D9D9"/>
            <w:vAlign w:val="center"/>
          </w:tcPr>
          <w:p w14:paraId="665518EC"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NE</w:t>
            </w:r>
          </w:p>
        </w:tc>
      </w:tr>
      <w:tr w:rsidR="00E30CD8" w:rsidRPr="00717F2D" w14:paraId="6F257EA0" w14:textId="77777777" w:rsidTr="00560F72">
        <w:trPr>
          <w:trHeight w:val="520"/>
        </w:trPr>
        <w:tc>
          <w:tcPr>
            <w:tcW w:w="711" w:type="dxa"/>
            <w:shd w:val="clear" w:color="auto" w:fill="D9D9D9"/>
            <w:vAlign w:val="center"/>
          </w:tcPr>
          <w:p w14:paraId="3B779C9D"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3.</w:t>
            </w:r>
          </w:p>
        </w:tc>
        <w:tc>
          <w:tcPr>
            <w:tcW w:w="6797" w:type="dxa"/>
            <w:vAlign w:val="center"/>
          </w:tcPr>
          <w:p w14:paraId="76BFFC2A" w14:textId="77777777" w:rsidR="00E30CD8" w:rsidRPr="00717F2D" w:rsidRDefault="00E30CD8" w:rsidP="00E30CD8">
            <w:pPr>
              <w:jc w:val="both"/>
              <w:rPr>
                <w:rFonts w:ascii="Arial" w:hAnsi="Arial" w:cs="Arial"/>
                <w:iCs/>
                <w:sz w:val="20"/>
                <w:szCs w:val="20"/>
                <w:lang w:eastAsia="en-US"/>
              </w:rPr>
            </w:pPr>
            <w:r w:rsidRPr="00717F2D">
              <w:rPr>
                <w:rFonts w:ascii="Arial" w:hAnsi="Arial" w:cs="Arial"/>
                <w:iCs/>
                <w:sz w:val="20"/>
                <w:szCs w:val="20"/>
                <w:lang w:eastAsia="en-US"/>
              </w:rPr>
              <w:t>Možete li ponuditi CLIP uslugu na svakoj lokaciji Naručitelja iz predmeta nabave.</w:t>
            </w:r>
          </w:p>
        </w:tc>
        <w:tc>
          <w:tcPr>
            <w:tcW w:w="851" w:type="dxa"/>
            <w:shd w:val="clear" w:color="auto" w:fill="D9D9D9"/>
            <w:vAlign w:val="center"/>
          </w:tcPr>
          <w:p w14:paraId="3E39BBE3"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DA</w:t>
            </w:r>
          </w:p>
        </w:tc>
        <w:tc>
          <w:tcPr>
            <w:tcW w:w="850" w:type="dxa"/>
            <w:shd w:val="clear" w:color="auto" w:fill="D9D9D9"/>
            <w:vAlign w:val="center"/>
          </w:tcPr>
          <w:p w14:paraId="47E9CB35"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NE</w:t>
            </w:r>
          </w:p>
        </w:tc>
      </w:tr>
      <w:tr w:rsidR="00E30CD8" w:rsidRPr="00717F2D" w14:paraId="0704C0BF" w14:textId="77777777" w:rsidTr="00560F72">
        <w:trPr>
          <w:trHeight w:val="528"/>
        </w:trPr>
        <w:tc>
          <w:tcPr>
            <w:tcW w:w="711" w:type="dxa"/>
            <w:shd w:val="clear" w:color="auto" w:fill="D9D9D9"/>
            <w:vAlign w:val="center"/>
          </w:tcPr>
          <w:p w14:paraId="0C77C02E"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4.</w:t>
            </w:r>
          </w:p>
        </w:tc>
        <w:tc>
          <w:tcPr>
            <w:tcW w:w="6797" w:type="dxa"/>
            <w:vAlign w:val="center"/>
          </w:tcPr>
          <w:p w14:paraId="69146885" w14:textId="77777777" w:rsidR="00E30CD8" w:rsidRPr="00717F2D" w:rsidRDefault="00E30CD8" w:rsidP="00E30CD8">
            <w:pPr>
              <w:jc w:val="both"/>
              <w:rPr>
                <w:rFonts w:ascii="Arial" w:hAnsi="Arial" w:cs="Arial"/>
                <w:iCs/>
                <w:sz w:val="20"/>
                <w:szCs w:val="20"/>
                <w:lang w:eastAsia="en-US"/>
              </w:rPr>
            </w:pPr>
            <w:r w:rsidRPr="00717F2D">
              <w:rPr>
                <w:rFonts w:ascii="Arial" w:hAnsi="Arial" w:cs="Arial"/>
                <w:iCs/>
                <w:sz w:val="20"/>
                <w:szCs w:val="20"/>
                <w:lang w:eastAsia="en-US"/>
              </w:rPr>
              <w:t>Možete li ponuditi CLIR uslugu na svakoj lokaciji Naručitelja iz predmeta nabave.</w:t>
            </w:r>
          </w:p>
        </w:tc>
        <w:tc>
          <w:tcPr>
            <w:tcW w:w="851" w:type="dxa"/>
            <w:shd w:val="clear" w:color="auto" w:fill="D9D9D9"/>
            <w:vAlign w:val="center"/>
          </w:tcPr>
          <w:p w14:paraId="4EFA9EEA"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DA</w:t>
            </w:r>
          </w:p>
        </w:tc>
        <w:tc>
          <w:tcPr>
            <w:tcW w:w="850" w:type="dxa"/>
            <w:shd w:val="clear" w:color="auto" w:fill="D9D9D9"/>
            <w:vAlign w:val="center"/>
          </w:tcPr>
          <w:p w14:paraId="7FAF66B9"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NE</w:t>
            </w:r>
          </w:p>
        </w:tc>
      </w:tr>
      <w:tr w:rsidR="00E30CD8" w:rsidRPr="00717F2D" w14:paraId="734C1946" w14:textId="77777777" w:rsidTr="00560F72">
        <w:trPr>
          <w:trHeight w:val="531"/>
        </w:trPr>
        <w:tc>
          <w:tcPr>
            <w:tcW w:w="711" w:type="dxa"/>
            <w:shd w:val="clear" w:color="auto" w:fill="D9D9D9"/>
            <w:vAlign w:val="center"/>
          </w:tcPr>
          <w:p w14:paraId="5C63047A"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5.</w:t>
            </w:r>
          </w:p>
        </w:tc>
        <w:tc>
          <w:tcPr>
            <w:tcW w:w="6797" w:type="dxa"/>
            <w:vAlign w:val="center"/>
          </w:tcPr>
          <w:p w14:paraId="5DAF92C9" w14:textId="77777777" w:rsidR="00E30CD8" w:rsidRPr="00717F2D" w:rsidRDefault="00E30CD8" w:rsidP="00E30CD8">
            <w:pPr>
              <w:jc w:val="both"/>
              <w:rPr>
                <w:rFonts w:ascii="Arial" w:hAnsi="Arial" w:cs="Arial"/>
                <w:iCs/>
                <w:sz w:val="20"/>
                <w:szCs w:val="20"/>
                <w:lang w:eastAsia="en-US"/>
              </w:rPr>
            </w:pPr>
            <w:r w:rsidRPr="00717F2D">
              <w:rPr>
                <w:rFonts w:ascii="Arial" w:hAnsi="Arial" w:cs="Arial"/>
                <w:iCs/>
                <w:sz w:val="20"/>
                <w:szCs w:val="20"/>
                <w:lang w:eastAsia="en-US"/>
              </w:rPr>
              <w:t xml:space="preserve">Možete li ponuditi uslugu preusmjeravanja poziva </w:t>
            </w:r>
            <w:bookmarkStart w:id="1" w:name="OLE_LINK5"/>
            <w:bookmarkStart w:id="2" w:name="OLE_LINK6"/>
            <w:r w:rsidRPr="00717F2D">
              <w:rPr>
                <w:rFonts w:ascii="Arial" w:hAnsi="Arial" w:cs="Arial"/>
                <w:iCs/>
                <w:sz w:val="20"/>
                <w:szCs w:val="20"/>
                <w:lang w:eastAsia="en-US"/>
              </w:rPr>
              <w:t>na svakoj lokaciji Naručitelja iz predmeta nabave</w:t>
            </w:r>
            <w:bookmarkEnd w:id="1"/>
            <w:bookmarkEnd w:id="2"/>
            <w:r w:rsidRPr="00717F2D">
              <w:rPr>
                <w:rFonts w:ascii="Arial" w:hAnsi="Arial" w:cs="Arial"/>
                <w:iCs/>
                <w:sz w:val="20"/>
                <w:szCs w:val="20"/>
                <w:lang w:eastAsia="en-US"/>
              </w:rPr>
              <w:t>.</w:t>
            </w:r>
          </w:p>
        </w:tc>
        <w:tc>
          <w:tcPr>
            <w:tcW w:w="851" w:type="dxa"/>
            <w:shd w:val="clear" w:color="auto" w:fill="D9D9D9"/>
            <w:vAlign w:val="center"/>
          </w:tcPr>
          <w:p w14:paraId="339F1A63"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DA</w:t>
            </w:r>
          </w:p>
        </w:tc>
        <w:tc>
          <w:tcPr>
            <w:tcW w:w="850" w:type="dxa"/>
            <w:shd w:val="clear" w:color="auto" w:fill="D9D9D9"/>
            <w:vAlign w:val="center"/>
          </w:tcPr>
          <w:p w14:paraId="79C41AFB"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NE</w:t>
            </w:r>
          </w:p>
        </w:tc>
      </w:tr>
      <w:tr w:rsidR="00E30CD8" w:rsidRPr="00717F2D" w14:paraId="6D048EF4" w14:textId="77777777" w:rsidTr="00560F72">
        <w:trPr>
          <w:trHeight w:val="610"/>
        </w:trPr>
        <w:tc>
          <w:tcPr>
            <w:tcW w:w="711" w:type="dxa"/>
            <w:shd w:val="clear" w:color="auto" w:fill="D9D9D9"/>
            <w:vAlign w:val="center"/>
          </w:tcPr>
          <w:p w14:paraId="497289A4"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6.</w:t>
            </w:r>
          </w:p>
        </w:tc>
        <w:tc>
          <w:tcPr>
            <w:tcW w:w="6797" w:type="dxa"/>
            <w:vAlign w:val="center"/>
          </w:tcPr>
          <w:p w14:paraId="4A17321E" w14:textId="77777777" w:rsidR="00E30CD8" w:rsidRPr="00717F2D" w:rsidRDefault="00E30CD8" w:rsidP="00E30CD8">
            <w:pPr>
              <w:jc w:val="both"/>
              <w:rPr>
                <w:rFonts w:ascii="Arial" w:hAnsi="Arial" w:cs="Arial"/>
                <w:iCs/>
                <w:sz w:val="20"/>
                <w:szCs w:val="20"/>
                <w:lang w:eastAsia="en-US"/>
              </w:rPr>
            </w:pPr>
            <w:r w:rsidRPr="00717F2D">
              <w:rPr>
                <w:rFonts w:ascii="Arial" w:hAnsi="Arial" w:cs="Arial"/>
                <w:iCs/>
                <w:sz w:val="20"/>
                <w:szCs w:val="20"/>
                <w:lang w:eastAsia="en-US"/>
              </w:rPr>
              <w:t>Osigurana stručna i tehnička podrška 24 sata na dan ( uključujući nedjelje, praznike i blagdane).</w:t>
            </w:r>
          </w:p>
        </w:tc>
        <w:tc>
          <w:tcPr>
            <w:tcW w:w="851" w:type="dxa"/>
            <w:shd w:val="clear" w:color="auto" w:fill="D9D9D9"/>
            <w:vAlign w:val="center"/>
          </w:tcPr>
          <w:p w14:paraId="76EA850F"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DA</w:t>
            </w:r>
          </w:p>
        </w:tc>
        <w:tc>
          <w:tcPr>
            <w:tcW w:w="850" w:type="dxa"/>
            <w:shd w:val="clear" w:color="auto" w:fill="D9D9D9"/>
            <w:vAlign w:val="center"/>
          </w:tcPr>
          <w:p w14:paraId="1DFF7A53"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NE</w:t>
            </w:r>
          </w:p>
        </w:tc>
      </w:tr>
      <w:tr w:rsidR="00E30CD8" w:rsidRPr="00717F2D" w14:paraId="7C516D6E" w14:textId="77777777" w:rsidTr="00560F72">
        <w:trPr>
          <w:trHeight w:val="554"/>
        </w:trPr>
        <w:tc>
          <w:tcPr>
            <w:tcW w:w="711" w:type="dxa"/>
            <w:shd w:val="clear" w:color="auto" w:fill="D9D9D9"/>
            <w:vAlign w:val="center"/>
          </w:tcPr>
          <w:p w14:paraId="62ED0772"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7.</w:t>
            </w:r>
          </w:p>
        </w:tc>
        <w:tc>
          <w:tcPr>
            <w:tcW w:w="6797" w:type="dxa"/>
            <w:vAlign w:val="center"/>
          </w:tcPr>
          <w:p w14:paraId="3A439454" w14:textId="77777777" w:rsidR="00E30CD8" w:rsidRPr="00717F2D" w:rsidRDefault="00E30CD8" w:rsidP="00E30CD8">
            <w:pPr>
              <w:jc w:val="both"/>
              <w:rPr>
                <w:rFonts w:ascii="Arial" w:hAnsi="Arial" w:cs="Arial"/>
                <w:iCs/>
                <w:sz w:val="20"/>
                <w:szCs w:val="20"/>
                <w:lang w:eastAsia="en-US"/>
              </w:rPr>
            </w:pPr>
            <w:r w:rsidRPr="00717F2D">
              <w:rPr>
                <w:rFonts w:ascii="Arial" w:hAnsi="Arial" w:cs="Arial"/>
                <w:iCs/>
                <w:sz w:val="20"/>
                <w:szCs w:val="20"/>
                <w:lang w:eastAsia="en-US"/>
              </w:rPr>
              <w:t>Jedna kontakt osoba za sve potrebne informacije Naručitelja.</w:t>
            </w:r>
          </w:p>
        </w:tc>
        <w:tc>
          <w:tcPr>
            <w:tcW w:w="851" w:type="dxa"/>
            <w:shd w:val="clear" w:color="auto" w:fill="D9D9D9"/>
            <w:vAlign w:val="center"/>
          </w:tcPr>
          <w:p w14:paraId="4D9E3447"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DA</w:t>
            </w:r>
          </w:p>
        </w:tc>
        <w:tc>
          <w:tcPr>
            <w:tcW w:w="850" w:type="dxa"/>
            <w:shd w:val="clear" w:color="auto" w:fill="D9D9D9"/>
            <w:vAlign w:val="center"/>
          </w:tcPr>
          <w:p w14:paraId="494878DC"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NE</w:t>
            </w:r>
          </w:p>
        </w:tc>
      </w:tr>
      <w:tr w:rsidR="00E30CD8" w:rsidRPr="00717F2D" w14:paraId="02CF3128" w14:textId="77777777" w:rsidTr="00560F72">
        <w:trPr>
          <w:trHeight w:val="700"/>
        </w:trPr>
        <w:tc>
          <w:tcPr>
            <w:tcW w:w="711" w:type="dxa"/>
            <w:shd w:val="clear" w:color="auto" w:fill="D9D9D9"/>
            <w:vAlign w:val="center"/>
          </w:tcPr>
          <w:p w14:paraId="5AE0092C"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8.</w:t>
            </w:r>
          </w:p>
        </w:tc>
        <w:tc>
          <w:tcPr>
            <w:tcW w:w="6797" w:type="dxa"/>
            <w:vAlign w:val="center"/>
          </w:tcPr>
          <w:p w14:paraId="5FCCD2B2" w14:textId="77777777" w:rsidR="00E30CD8" w:rsidRPr="00717F2D" w:rsidRDefault="00E30CD8" w:rsidP="00E30CD8">
            <w:pPr>
              <w:jc w:val="both"/>
              <w:rPr>
                <w:rFonts w:ascii="Arial" w:hAnsi="Arial" w:cs="Arial"/>
                <w:iCs/>
                <w:sz w:val="20"/>
                <w:szCs w:val="20"/>
                <w:lang w:eastAsia="en-US"/>
              </w:rPr>
            </w:pPr>
            <w:r w:rsidRPr="00717F2D">
              <w:rPr>
                <w:rFonts w:ascii="Arial" w:hAnsi="Arial" w:cs="Arial"/>
                <w:iCs/>
                <w:sz w:val="20"/>
                <w:szCs w:val="20"/>
                <w:lang w:eastAsia="en-US"/>
              </w:rPr>
              <w:t>Mogućnost tajnosti pretplatničkog broja na zahtjev Naručitelja (odnosno da nije dostupan na službi informacije i telefonskom imeniku).</w:t>
            </w:r>
          </w:p>
        </w:tc>
        <w:tc>
          <w:tcPr>
            <w:tcW w:w="851" w:type="dxa"/>
            <w:shd w:val="clear" w:color="auto" w:fill="D9D9D9"/>
            <w:vAlign w:val="center"/>
          </w:tcPr>
          <w:p w14:paraId="4FBBDE37"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DA</w:t>
            </w:r>
          </w:p>
        </w:tc>
        <w:tc>
          <w:tcPr>
            <w:tcW w:w="850" w:type="dxa"/>
            <w:shd w:val="clear" w:color="auto" w:fill="D9D9D9"/>
            <w:vAlign w:val="center"/>
          </w:tcPr>
          <w:p w14:paraId="7548BEDE"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NE</w:t>
            </w:r>
          </w:p>
        </w:tc>
      </w:tr>
      <w:tr w:rsidR="00E30CD8" w:rsidRPr="00717F2D" w14:paraId="29D5B05A" w14:textId="77777777" w:rsidTr="00560F72">
        <w:trPr>
          <w:trHeight w:val="700"/>
        </w:trPr>
        <w:tc>
          <w:tcPr>
            <w:tcW w:w="711" w:type="dxa"/>
            <w:shd w:val="clear" w:color="auto" w:fill="D9D9D9"/>
            <w:vAlign w:val="center"/>
          </w:tcPr>
          <w:p w14:paraId="619D6B39"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9.</w:t>
            </w:r>
          </w:p>
        </w:tc>
        <w:tc>
          <w:tcPr>
            <w:tcW w:w="6797" w:type="dxa"/>
            <w:vAlign w:val="center"/>
          </w:tcPr>
          <w:p w14:paraId="6F27638A" w14:textId="77777777" w:rsidR="00E30CD8" w:rsidRPr="00717F2D" w:rsidRDefault="00E30CD8" w:rsidP="00E30CD8">
            <w:pPr>
              <w:suppressAutoHyphens/>
              <w:snapToGrid w:val="0"/>
              <w:ind w:right="171"/>
              <w:jc w:val="both"/>
              <w:rPr>
                <w:rFonts w:ascii="Arial" w:hAnsi="Arial" w:cs="Arial"/>
                <w:iCs/>
                <w:sz w:val="20"/>
                <w:szCs w:val="20"/>
                <w:lang w:eastAsia="en-US"/>
              </w:rPr>
            </w:pPr>
            <w:r w:rsidRPr="00717F2D">
              <w:rPr>
                <w:rFonts w:ascii="Arial" w:hAnsi="Arial" w:cs="Arial"/>
                <w:iCs/>
                <w:sz w:val="20"/>
                <w:szCs w:val="20"/>
                <w:lang w:eastAsia="en-US"/>
              </w:rPr>
              <w:t>Pregled statistike prometa: redovni tjedni i mjesečni i na zahtjev Naručitelja po potrebi putem aplikacije ili web portala.</w:t>
            </w:r>
          </w:p>
        </w:tc>
        <w:tc>
          <w:tcPr>
            <w:tcW w:w="851" w:type="dxa"/>
            <w:shd w:val="clear" w:color="auto" w:fill="D9D9D9"/>
            <w:vAlign w:val="center"/>
          </w:tcPr>
          <w:p w14:paraId="5522A350"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DA</w:t>
            </w:r>
          </w:p>
        </w:tc>
        <w:tc>
          <w:tcPr>
            <w:tcW w:w="850" w:type="dxa"/>
            <w:shd w:val="clear" w:color="auto" w:fill="D9D9D9"/>
            <w:vAlign w:val="center"/>
          </w:tcPr>
          <w:p w14:paraId="2CE00968"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NE</w:t>
            </w:r>
          </w:p>
        </w:tc>
      </w:tr>
      <w:tr w:rsidR="00E30CD8" w:rsidRPr="00717F2D" w14:paraId="0D260A8A" w14:textId="77777777" w:rsidTr="00560F72">
        <w:trPr>
          <w:trHeight w:val="696"/>
        </w:trPr>
        <w:tc>
          <w:tcPr>
            <w:tcW w:w="711" w:type="dxa"/>
            <w:shd w:val="clear" w:color="auto" w:fill="D9D9D9"/>
            <w:vAlign w:val="center"/>
          </w:tcPr>
          <w:p w14:paraId="05DB30CF"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10.</w:t>
            </w:r>
          </w:p>
        </w:tc>
        <w:tc>
          <w:tcPr>
            <w:tcW w:w="6797" w:type="dxa"/>
            <w:vAlign w:val="center"/>
          </w:tcPr>
          <w:p w14:paraId="44EC2CF2" w14:textId="77777777" w:rsidR="00E30CD8" w:rsidRPr="00717F2D" w:rsidRDefault="00E30CD8" w:rsidP="00E30CD8">
            <w:pPr>
              <w:jc w:val="both"/>
              <w:rPr>
                <w:rFonts w:ascii="Arial" w:hAnsi="Arial" w:cs="Arial"/>
                <w:iCs/>
                <w:sz w:val="20"/>
                <w:szCs w:val="20"/>
                <w:lang w:eastAsia="en-US"/>
              </w:rPr>
            </w:pPr>
            <w:r w:rsidRPr="00717F2D">
              <w:rPr>
                <w:rFonts w:ascii="Arial" w:hAnsi="Arial" w:cs="Arial"/>
                <w:iCs/>
                <w:sz w:val="20"/>
                <w:szCs w:val="20"/>
                <w:lang w:eastAsia="en-US"/>
              </w:rPr>
              <w:t xml:space="preserve">Ponuditelj mora ponuditi u potpunosti </w:t>
            </w:r>
            <w:proofErr w:type="spellStart"/>
            <w:r w:rsidRPr="00717F2D">
              <w:rPr>
                <w:rFonts w:ascii="Arial" w:hAnsi="Arial" w:cs="Arial"/>
                <w:iCs/>
                <w:sz w:val="20"/>
                <w:szCs w:val="20"/>
                <w:lang w:eastAsia="en-US"/>
              </w:rPr>
              <w:t>georedundatno</w:t>
            </w:r>
            <w:proofErr w:type="spellEnd"/>
            <w:r w:rsidRPr="00717F2D">
              <w:rPr>
                <w:rFonts w:ascii="Arial" w:hAnsi="Arial" w:cs="Arial"/>
                <w:iCs/>
                <w:sz w:val="20"/>
                <w:szCs w:val="20"/>
                <w:lang w:eastAsia="en-US"/>
              </w:rPr>
              <w:t xml:space="preserve"> rješenje za glasovnu </w:t>
            </w:r>
            <w:proofErr w:type="spellStart"/>
            <w:r w:rsidRPr="00717F2D">
              <w:rPr>
                <w:rFonts w:ascii="Arial" w:hAnsi="Arial" w:cs="Arial"/>
                <w:iCs/>
                <w:sz w:val="20"/>
                <w:szCs w:val="20"/>
                <w:lang w:eastAsia="en-US"/>
              </w:rPr>
              <w:t>jezgrenu</w:t>
            </w:r>
            <w:proofErr w:type="spellEnd"/>
            <w:r w:rsidRPr="00717F2D">
              <w:rPr>
                <w:rFonts w:ascii="Arial" w:hAnsi="Arial" w:cs="Arial"/>
                <w:iCs/>
                <w:sz w:val="20"/>
                <w:szCs w:val="20"/>
                <w:lang w:eastAsia="en-US"/>
              </w:rPr>
              <w:t xml:space="preserve"> platformu odnosno svaka komponenta ponuditeljeve glasovne platforme koja sudjeluje u procesiranju poziva mora biti </w:t>
            </w:r>
            <w:proofErr w:type="spellStart"/>
            <w:r w:rsidRPr="00717F2D">
              <w:rPr>
                <w:rFonts w:ascii="Arial" w:hAnsi="Arial" w:cs="Arial"/>
                <w:iCs/>
                <w:sz w:val="20"/>
                <w:szCs w:val="20"/>
                <w:lang w:eastAsia="en-US"/>
              </w:rPr>
              <w:t>georedundantna</w:t>
            </w:r>
            <w:proofErr w:type="spellEnd"/>
            <w:r w:rsidRPr="00717F2D">
              <w:rPr>
                <w:rFonts w:ascii="Arial" w:hAnsi="Arial" w:cs="Arial"/>
                <w:iCs/>
                <w:sz w:val="20"/>
                <w:szCs w:val="20"/>
                <w:lang w:eastAsia="en-US"/>
              </w:rPr>
              <w:t xml:space="preserve"> i sposobna procesirati sve dolazne i odlazne pozive.</w:t>
            </w:r>
          </w:p>
        </w:tc>
        <w:tc>
          <w:tcPr>
            <w:tcW w:w="851" w:type="dxa"/>
            <w:shd w:val="clear" w:color="auto" w:fill="D9D9D9"/>
            <w:vAlign w:val="center"/>
          </w:tcPr>
          <w:p w14:paraId="33851F26"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DA</w:t>
            </w:r>
          </w:p>
        </w:tc>
        <w:tc>
          <w:tcPr>
            <w:tcW w:w="850" w:type="dxa"/>
            <w:shd w:val="clear" w:color="auto" w:fill="D9D9D9"/>
            <w:vAlign w:val="center"/>
          </w:tcPr>
          <w:p w14:paraId="1508C97A"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NE</w:t>
            </w:r>
          </w:p>
        </w:tc>
      </w:tr>
      <w:tr w:rsidR="00E30CD8" w:rsidRPr="00717F2D" w14:paraId="0CB67BB4" w14:textId="77777777" w:rsidTr="00560F72">
        <w:trPr>
          <w:trHeight w:val="546"/>
        </w:trPr>
        <w:tc>
          <w:tcPr>
            <w:tcW w:w="711" w:type="dxa"/>
            <w:shd w:val="clear" w:color="auto" w:fill="D9D9D9"/>
            <w:vAlign w:val="center"/>
          </w:tcPr>
          <w:p w14:paraId="076F12F9"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11.</w:t>
            </w:r>
          </w:p>
        </w:tc>
        <w:tc>
          <w:tcPr>
            <w:tcW w:w="6797" w:type="dxa"/>
            <w:vAlign w:val="center"/>
          </w:tcPr>
          <w:p w14:paraId="4B378ED5" w14:textId="77777777" w:rsidR="00E30CD8" w:rsidRPr="00717F2D" w:rsidRDefault="00E30CD8" w:rsidP="00E30CD8">
            <w:pPr>
              <w:jc w:val="both"/>
              <w:rPr>
                <w:rFonts w:ascii="Arial" w:hAnsi="Arial" w:cs="Arial"/>
                <w:iCs/>
                <w:sz w:val="20"/>
                <w:szCs w:val="20"/>
                <w:lang w:eastAsia="en-US"/>
              </w:rPr>
            </w:pPr>
            <w:r w:rsidRPr="00717F2D">
              <w:rPr>
                <w:rFonts w:ascii="Arial" w:hAnsi="Arial" w:cs="Arial"/>
                <w:iCs/>
                <w:sz w:val="20"/>
                <w:szCs w:val="20"/>
                <w:lang w:eastAsia="en-US"/>
              </w:rPr>
              <w:t>Uslugu prijenosa govora u fiksnoj mreži realizirati najkasnije u roku  od 7 dana od dana potpisa ugovora.</w:t>
            </w:r>
          </w:p>
        </w:tc>
        <w:tc>
          <w:tcPr>
            <w:tcW w:w="851" w:type="dxa"/>
            <w:shd w:val="clear" w:color="auto" w:fill="D9D9D9"/>
            <w:vAlign w:val="center"/>
          </w:tcPr>
          <w:p w14:paraId="2D6F59F2"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DA</w:t>
            </w:r>
          </w:p>
        </w:tc>
        <w:tc>
          <w:tcPr>
            <w:tcW w:w="850" w:type="dxa"/>
            <w:shd w:val="clear" w:color="auto" w:fill="D9D9D9"/>
            <w:vAlign w:val="center"/>
          </w:tcPr>
          <w:p w14:paraId="23DA6737"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NE</w:t>
            </w:r>
          </w:p>
        </w:tc>
      </w:tr>
      <w:tr w:rsidR="00E30CD8" w:rsidRPr="00717F2D" w14:paraId="092E754F" w14:textId="77777777" w:rsidTr="00560F72">
        <w:trPr>
          <w:trHeight w:val="546"/>
        </w:trPr>
        <w:tc>
          <w:tcPr>
            <w:tcW w:w="711" w:type="dxa"/>
            <w:shd w:val="clear" w:color="auto" w:fill="D9D9D9"/>
            <w:vAlign w:val="center"/>
          </w:tcPr>
          <w:p w14:paraId="4FB4703F"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12.</w:t>
            </w:r>
          </w:p>
        </w:tc>
        <w:tc>
          <w:tcPr>
            <w:tcW w:w="6797" w:type="dxa"/>
            <w:vAlign w:val="center"/>
          </w:tcPr>
          <w:p w14:paraId="58430224" w14:textId="77777777" w:rsidR="00E30CD8" w:rsidRPr="00717F2D" w:rsidRDefault="00E30CD8" w:rsidP="00E30CD8">
            <w:pPr>
              <w:jc w:val="both"/>
              <w:rPr>
                <w:rFonts w:ascii="Arial" w:hAnsi="Arial" w:cs="Arial"/>
                <w:iCs/>
                <w:sz w:val="20"/>
                <w:szCs w:val="20"/>
                <w:lang w:eastAsia="en-US"/>
              </w:rPr>
            </w:pPr>
            <w:r w:rsidRPr="00717F2D">
              <w:rPr>
                <w:rFonts w:ascii="Arial" w:hAnsi="Arial" w:cs="Arial"/>
                <w:iCs/>
                <w:sz w:val="20"/>
                <w:szCs w:val="20"/>
                <w:lang w:eastAsia="en-US"/>
              </w:rPr>
              <w:t>Mogućnost uspostave konferencijske veze s više sudionika na lokacijama Naručitelja iz predmeta nabave.</w:t>
            </w:r>
          </w:p>
        </w:tc>
        <w:tc>
          <w:tcPr>
            <w:tcW w:w="851" w:type="dxa"/>
            <w:shd w:val="clear" w:color="auto" w:fill="D9D9D9"/>
            <w:vAlign w:val="center"/>
          </w:tcPr>
          <w:p w14:paraId="1DB61671"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DA</w:t>
            </w:r>
          </w:p>
        </w:tc>
        <w:tc>
          <w:tcPr>
            <w:tcW w:w="850" w:type="dxa"/>
            <w:shd w:val="clear" w:color="auto" w:fill="D9D9D9"/>
            <w:vAlign w:val="center"/>
          </w:tcPr>
          <w:p w14:paraId="6D87AE16"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NE</w:t>
            </w:r>
          </w:p>
        </w:tc>
      </w:tr>
      <w:tr w:rsidR="00E30CD8" w:rsidRPr="00717F2D" w14:paraId="16EF18C2" w14:textId="77777777" w:rsidTr="00560F72">
        <w:trPr>
          <w:trHeight w:val="546"/>
        </w:trPr>
        <w:tc>
          <w:tcPr>
            <w:tcW w:w="711" w:type="dxa"/>
            <w:shd w:val="clear" w:color="auto" w:fill="D9D9D9"/>
            <w:vAlign w:val="center"/>
          </w:tcPr>
          <w:p w14:paraId="56572027"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13.</w:t>
            </w:r>
          </w:p>
        </w:tc>
        <w:tc>
          <w:tcPr>
            <w:tcW w:w="6797" w:type="dxa"/>
            <w:vAlign w:val="center"/>
          </w:tcPr>
          <w:p w14:paraId="67796ACE" w14:textId="77777777" w:rsidR="00E30CD8" w:rsidRPr="00717F2D" w:rsidRDefault="00E30CD8" w:rsidP="00E30CD8">
            <w:pPr>
              <w:jc w:val="both"/>
              <w:rPr>
                <w:rFonts w:ascii="Arial" w:hAnsi="Arial" w:cs="Arial"/>
                <w:iCs/>
                <w:sz w:val="20"/>
                <w:szCs w:val="20"/>
                <w:lang w:eastAsia="en-US"/>
              </w:rPr>
            </w:pPr>
            <w:r w:rsidRPr="00717F2D">
              <w:rPr>
                <w:rFonts w:ascii="Arial" w:hAnsi="Arial" w:cs="Arial"/>
                <w:iCs/>
                <w:sz w:val="20"/>
                <w:szCs w:val="20"/>
                <w:lang w:eastAsia="en-US"/>
              </w:rPr>
              <w:t>Govorna usluga i telefonski priključak mora podržavati analogne fax uređaje.</w:t>
            </w:r>
          </w:p>
        </w:tc>
        <w:tc>
          <w:tcPr>
            <w:tcW w:w="851" w:type="dxa"/>
            <w:shd w:val="clear" w:color="auto" w:fill="D9D9D9"/>
            <w:vAlign w:val="center"/>
          </w:tcPr>
          <w:p w14:paraId="38035D98"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DA</w:t>
            </w:r>
          </w:p>
        </w:tc>
        <w:tc>
          <w:tcPr>
            <w:tcW w:w="850" w:type="dxa"/>
            <w:shd w:val="clear" w:color="auto" w:fill="D9D9D9"/>
            <w:vAlign w:val="center"/>
          </w:tcPr>
          <w:p w14:paraId="742A5440"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NE</w:t>
            </w:r>
          </w:p>
        </w:tc>
      </w:tr>
      <w:tr w:rsidR="00E30CD8" w:rsidRPr="00717F2D" w14:paraId="0285D1EB" w14:textId="77777777" w:rsidTr="00560F72">
        <w:trPr>
          <w:trHeight w:val="546"/>
        </w:trPr>
        <w:tc>
          <w:tcPr>
            <w:tcW w:w="711" w:type="dxa"/>
            <w:shd w:val="clear" w:color="auto" w:fill="D9D9D9"/>
            <w:vAlign w:val="center"/>
          </w:tcPr>
          <w:p w14:paraId="6D95878A"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14.</w:t>
            </w:r>
          </w:p>
        </w:tc>
        <w:tc>
          <w:tcPr>
            <w:tcW w:w="6797" w:type="dxa"/>
            <w:vAlign w:val="center"/>
          </w:tcPr>
          <w:p w14:paraId="1C7DBAC3" w14:textId="77777777" w:rsidR="00E30CD8" w:rsidRPr="00717F2D" w:rsidRDefault="00E30CD8" w:rsidP="00E30CD8">
            <w:pPr>
              <w:jc w:val="both"/>
              <w:rPr>
                <w:rFonts w:ascii="Arial" w:hAnsi="Arial" w:cs="Arial"/>
                <w:iCs/>
                <w:sz w:val="20"/>
                <w:szCs w:val="20"/>
                <w:lang w:eastAsia="en-US"/>
              </w:rPr>
            </w:pPr>
            <w:r w:rsidRPr="00717F2D">
              <w:rPr>
                <w:rFonts w:ascii="Arial" w:hAnsi="Arial" w:cs="Arial"/>
                <w:iCs/>
                <w:sz w:val="20"/>
                <w:szCs w:val="20"/>
                <w:lang w:eastAsia="en-US"/>
              </w:rPr>
              <w:t>Za ISDN PRA glasovni priključak Ponuditelj mora osigurati SLA 99,72% garantirane mjesečne dostupnosti.</w:t>
            </w:r>
          </w:p>
        </w:tc>
        <w:tc>
          <w:tcPr>
            <w:tcW w:w="851" w:type="dxa"/>
            <w:shd w:val="clear" w:color="auto" w:fill="D9D9D9"/>
            <w:vAlign w:val="center"/>
          </w:tcPr>
          <w:p w14:paraId="1E72879C"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DA</w:t>
            </w:r>
          </w:p>
        </w:tc>
        <w:tc>
          <w:tcPr>
            <w:tcW w:w="850" w:type="dxa"/>
            <w:shd w:val="clear" w:color="auto" w:fill="D9D9D9"/>
            <w:vAlign w:val="center"/>
          </w:tcPr>
          <w:p w14:paraId="2AC92B10"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NE</w:t>
            </w:r>
          </w:p>
        </w:tc>
      </w:tr>
      <w:tr w:rsidR="00E30CD8" w:rsidRPr="00717F2D" w14:paraId="69D847F2" w14:textId="77777777" w:rsidTr="00560F72">
        <w:trPr>
          <w:trHeight w:val="546"/>
        </w:trPr>
        <w:tc>
          <w:tcPr>
            <w:tcW w:w="711" w:type="dxa"/>
            <w:shd w:val="clear" w:color="auto" w:fill="D9D9D9"/>
            <w:vAlign w:val="center"/>
          </w:tcPr>
          <w:p w14:paraId="62D2D453"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15.</w:t>
            </w:r>
          </w:p>
        </w:tc>
        <w:tc>
          <w:tcPr>
            <w:tcW w:w="6797" w:type="dxa"/>
            <w:vAlign w:val="center"/>
          </w:tcPr>
          <w:p w14:paraId="4D285796" w14:textId="77777777" w:rsidR="00E30CD8" w:rsidRPr="00717F2D" w:rsidRDefault="00E30CD8" w:rsidP="00E30CD8">
            <w:pPr>
              <w:jc w:val="both"/>
              <w:rPr>
                <w:rFonts w:ascii="Arial" w:hAnsi="Arial" w:cs="Arial"/>
                <w:iCs/>
                <w:sz w:val="20"/>
                <w:szCs w:val="20"/>
                <w:lang w:eastAsia="en-US"/>
              </w:rPr>
            </w:pPr>
            <w:proofErr w:type="spellStart"/>
            <w:r w:rsidRPr="00717F2D">
              <w:rPr>
                <w:rFonts w:ascii="Arial" w:hAnsi="Arial" w:cs="Arial"/>
                <w:iCs/>
                <w:sz w:val="20"/>
                <w:szCs w:val="20"/>
                <w:lang w:eastAsia="en-US"/>
              </w:rPr>
              <w:t>Advice</w:t>
            </w:r>
            <w:proofErr w:type="spellEnd"/>
            <w:r w:rsidRPr="00717F2D">
              <w:rPr>
                <w:rFonts w:ascii="Arial" w:hAnsi="Arial" w:cs="Arial"/>
                <w:iCs/>
                <w:sz w:val="20"/>
                <w:szCs w:val="20"/>
                <w:lang w:eastAsia="en-US"/>
              </w:rPr>
              <w:t xml:space="preserve"> </w:t>
            </w:r>
            <w:proofErr w:type="spellStart"/>
            <w:r w:rsidRPr="00717F2D">
              <w:rPr>
                <w:rFonts w:ascii="Arial" w:hAnsi="Arial" w:cs="Arial"/>
                <w:iCs/>
                <w:sz w:val="20"/>
                <w:szCs w:val="20"/>
                <w:lang w:eastAsia="en-US"/>
              </w:rPr>
              <w:t>of</w:t>
            </w:r>
            <w:proofErr w:type="spellEnd"/>
            <w:r w:rsidRPr="00717F2D">
              <w:rPr>
                <w:rFonts w:ascii="Arial" w:hAnsi="Arial" w:cs="Arial"/>
                <w:iCs/>
                <w:sz w:val="20"/>
                <w:szCs w:val="20"/>
                <w:lang w:eastAsia="en-US"/>
              </w:rPr>
              <w:t xml:space="preserve"> </w:t>
            </w:r>
            <w:proofErr w:type="spellStart"/>
            <w:r w:rsidRPr="00717F2D">
              <w:rPr>
                <w:rFonts w:ascii="Arial" w:hAnsi="Arial" w:cs="Arial"/>
                <w:iCs/>
                <w:sz w:val="20"/>
                <w:szCs w:val="20"/>
                <w:lang w:eastAsia="en-US"/>
              </w:rPr>
              <w:t>Charge</w:t>
            </w:r>
            <w:proofErr w:type="spellEnd"/>
            <w:r w:rsidRPr="00717F2D">
              <w:rPr>
                <w:rFonts w:ascii="Arial" w:hAnsi="Arial" w:cs="Arial"/>
                <w:iCs/>
                <w:sz w:val="20"/>
                <w:szCs w:val="20"/>
                <w:lang w:eastAsia="en-US"/>
              </w:rPr>
              <w:t xml:space="preserve"> (</w:t>
            </w:r>
            <w:proofErr w:type="spellStart"/>
            <w:r w:rsidRPr="00717F2D">
              <w:rPr>
                <w:rFonts w:ascii="Arial" w:hAnsi="Arial" w:cs="Arial"/>
                <w:iCs/>
                <w:sz w:val="20"/>
                <w:szCs w:val="20"/>
                <w:lang w:eastAsia="en-US"/>
              </w:rPr>
              <w:t>AoC</w:t>
            </w:r>
            <w:proofErr w:type="spellEnd"/>
            <w:r w:rsidRPr="00717F2D">
              <w:rPr>
                <w:rFonts w:ascii="Arial" w:hAnsi="Arial" w:cs="Arial"/>
                <w:iCs/>
                <w:sz w:val="20"/>
                <w:szCs w:val="20"/>
                <w:lang w:eastAsia="en-US"/>
              </w:rPr>
              <w:t>) za ISDN PRA priključke; pristup putem web sučelja ili na drugi jednakovrijedan način.</w:t>
            </w:r>
          </w:p>
        </w:tc>
        <w:tc>
          <w:tcPr>
            <w:tcW w:w="851" w:type="dxa"/>
            <w:shd w:val="clear" w:color="auto" w:fill="D9D9D9"/>
            <w:vAlign w:val="center"/>
          </w:tcPr>
          <w:p w14:paraId="1FB4E166"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DA</w:t>
            </w:r>
          </w:p>
        </w:tc>
        <w:tc>
          <w:tcPr>
            <w:tcW w:w="850" w:type="dxa"/>
            <w:shd w:val="clear" w:color="auto" w:fill="D9D9D9"/>
            <w:vAlign w:val="center"/>
          </w:tcPr>
          <w:p w14:paraId="7937B99A"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NE</w:t>
            </w:r>
          </w:p>
        </w:tc>
      </w:tr>
      <w:tr w:rsidR="00E30CD8" w:rsidRPr="00717F2D" w14:paraId="0E603E0E" w14:textId="77777777" w:rsidTr="00560F72">
        <w:trPr>
          <w:trHeight w:val="413"/>
        </w:trPr>
        <w:tc>
          <w:tcPr>
            <w:tcW w:w="711" w:type="dxa"/>
            <w:shd w:val="clear" w:color="auto" w:fill="D9D9D9"/>
            <w:vAlign w:val="center"/>
          </w:tcPr>
          <w:p w14:paraId="294D0A9F"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16.</w:t>
            </w:r>
          </w:p>
        </w:tc>
        <w:tc>
          <w:tcPr>
            <w:tcW w:w="6797" w:type="dxa"/>
            <w:vAlign w:val="center"/>
          </w:tcPr>
          <w:p w14:paraId="0B9D4B55" w14:textId="77777777" w:rsidR="00E30CD8" w:rsidRPr="00717F2D" w:rsidRDefault="00E30CD8" w:rsidP="00E30CD8">
            <w:pPr>
              <w:jc w:val="both"/>
              <w:rPr>
                <w:rFonts w:ascii="Arial" w:eastAsia="Arial" w:hAnsi="Arial" w:cs="Arial"/>
                <w:sz w:val="20"/>
                <w:szCs w:val="20"/>
                <w:lang w:eastAsia="ar-SA"/>
              </w:rPr>
            </w:pPr>
            <w:r w:rsidRPr="00717F2D">
              <w:rPr>
                <w:rFonts w:ascii="Arial" w:hAnsi="Arial" w:cs="Arial"/>
                <w:iCs/>
                <w:sz w:val="20"/>
                <w:szCs w:val="20"/>
                <w:lang w:eastAsia="en-US"/>
              </w:rPr>
              <w:t>Mogućnost realizacije pilot priključaka na lokaciji (sjedištu) Naručitelja.</w:t>
            </w:r>
          </w:p>
        </w:tc>
        <w:tc>
          <w:tcPr>
            <w:tcW w:w="851" w:type="dxa"/>
            <w:shd w:val="clear" w:color="auto" w:fill="D9D9D9"/>
            <w:vAlign w:val="center"/>
          </w:tcPr>
          <w:p w14:paraId="2C5FBFFE"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DA</w:t>
            </w:r>
          </w:p>
        </w:tc>
        <w:tc>
          <w:tcPr>
            <w:tcW w:w="850" w:type="dxa"/>
            <w:shd w:val="clear" w:color="auto" w:fill="D9D9D9"/>
            <w:vAlign w:val="center"/>
          </w:tcPr>
          <w:p w14:paraId="70552B04"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NE</w:t>
            </w:r>
          </w:p>
        </w:tc>
      </w:tr>
      <w:tr w:rsidR="00E30CD8" w:rsidRPr="00717F2D" w14:paraId="639F712B" w14:textId="77777777" w:rsidTr="00560F72">
        <w:trPr>
          <w:trHeight w:val="1116"/>
        </w:trPr>
        <w:tc>
          <w:tcPr>
            <w:tcW w:w="711" w:type="dxa"/>
            <w:shd w:val="clear" w:color="auto" w:fill="D9D9D9"/>
            <w:vAlign w:val="center"/>
          </w:tcPr>
          <w:p w14:paraId="1D394D78"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17.</w:t>
            </w:r>
          </w:p>
        </w:tc>
        <w:tc>
          <w:tcPr>
            <w:tcW w:w="6797" w:type="dxa"/>
            <w:vAlign w:val="center"/>
          </w:tcPr>
          <w:p w14:paraId="3A5DB8C7" w14:textId="77777777" w:rsidR="00E30CD8" w:rsidRPr="00717F2D" w:rsidRDefault="00E30CD8" w:rsidP="00E30CD8">
            <w:pPr>
              <w:jc w:val="both"/>
              <w:rPr>
                <w:rFonts w:ascii="Arial" w:hAnsi="Arial" w:cs="Arial"/>
                <w:iCs/>
                <w:sz w:val="20"/>
                <w:szCs w:val="20"/>
                <w:lang w:eastAsia="en-US"/>
              </w:rPr>
            </w:pPr>
            <w:r w:rsidRPr="00717F2D">
              <w:rPr>
                <w:rFonts w:ascii="Arial" w:hAnsi="Arial" w:cs="Arial"/>
                <w:iCs/>
                <w:sz w:val="20"/>
                <w:szCs w:val="20"/>
                <w:lang w:eastAsia="en-US"/>
              </w:rPr>
              <w:t>Spajanje govornih usluga traženih u dokumentaciji neće iziskivati nikakve dodatne troškove Naručitelju niti nova ulaganja u opremu, što znači da je dužnost Ponuditelja uključiti sve troškove u priključne pristojbe i mjesečne naknade po svakom priključku.</w:t>
            </w:r>
          </w:p>
        </w:tc>
        <w:tc>
          <w:tcPr>
            <w:tcW w:w="851" w:type="dxa"/>
            <w:shd w:val="clear" w:color="auto" w:fill="D9D9D9"/>
            <w:vAlign w:val="center"/>
          </w:tcPr>
          <w:p w14:paraId="38868F5F"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DA</w:t>
            </w:r>
          </w:p>
        </w:tc>
        <w:tc>
          <w:tcPr>
            <w:tcW w:w="850" w:type="dxa"/>
            <w:shd w:val="clear" w:color="auto" w:fill="D9D9D9"/>
            <w:vAlign w:val="center"/>
          </w:tcPr>
          <w:p w14:paraId="1D370AA1" w14:textId="77777777" w:rsidR="00E30CD8" w:rsidRPr="00717F2D" w:rsidRDefault="00E30CD8" w:rsidP="00E30CD8">
            <w:pPr>
              <w:jc w:val="center"/>
              <w:rPr>
                <w:rFonts w:ascii="Arial" w:hAnsi="Arial" w:cs="Arial"/>
                <w:iCs/>
                <w:sz w:val="20"/>
                <w:szCs w:val="20"/>
                <w:lang w:eastAsia="en-US"/>
              </w:rPr>
            </w:pPr>
            <w:r w:rsidRPr="00717F2D">
              <w:rPr>
                <w:rFonts w:ascii="Arial" w:hAnsi="Arial" w:cs="Arial"/>
                <w:iCs/>
                <w:sz w:val="20"/>
                <w:szCs w:val="20"/>
                <w:lang w:eastAsia="en-US"/>
              </w:rPr>
              <w:t>NE</w:t>
            </w:r>
          </w:p>
        </w:tc>
      </w:tr>
    </w:tbl>
    <w:p w14:paraId="2D3CC9E6" w14:textId="6BEEB7B8" w:rsidR="00EE0440" w:rsidRPr="00717F2D" w:rsidRDefault="00EE0440" w:rsidP="00F418F8">
      <w:pPr>
        <w:spacing w:line="276" w:lineRule="auto"/>
        <w:jc w:val="both"/>
        <w:rPr>
          <w:rFonts w:ascii="Arial" w:hAnsi="Arial" w:cs="Arial"/>
          <w:sz w:val="20"/>
          <w:szCs w:val="20"/>
        </w:rPr>
      </w:pPr>
    </w:p>
    <w:p w14:paraId="1A43E369" w14:textId="77777777" w:rsidR="00717F2D" w:rsidRDefault="00717F2D" w:rsidP="00717F2D">
      <w:pPr>
        <w:rPr>
          <w:rFonts w:ascii="Arial" w:hAnsi="Arial" w:cs="Arial"/>
          <w:sz w:val="16"/>
          <w:szCs w:val="16"/>
        </w:rPr>
      </w:pPr>
      <w:r>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p>
    <w:p w14:paraId="499CC328" w14:textId="6E554D38" w:rsidR="00A4373F" w:rsidRDefault="00717F2D" w:rsidP="00717F2D">
      <w:pPr>
        <w:rPr>
          <w:rFonts w:ascii="Arial" w:hAnsi="Arial" w:cs="Arial"/>
          <w:sz w:val="20"/>
          <w:szCs w:val="20"/>
        </w:rPr>
      </w:pPr>
      <w:r w:rsidRPr="00095CB5">
        <w:rPr>
          <w:rFonts w:ascii="Arial" w:hAnsi="Arial" w:cs="Arial"/>
          <w:sz w:val="20"/>
          <w:szCs w:val="20"/>
        </w:rPr>
        <w:t>(mjesto i datum</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(potpis ovlaštene osobe) </w:t>
      </w:r>
    </w:p>
    <w:sectPr w:rsidR="00A4373F" w:rsidSect="00224302">
      <w:headerReference w:type="even" r:id="rId8"/>
      <w:headerReference w:type="default" r:id="rId9"/>
      <w:footerReference w:type="even" r:id="rId10"/>
      <w:footerReference w:type="default" r:id="rId11"/>
      <w:headerReference w:type="first" r:id="rId12"/>
      <w:footerReference w:type="first" r:id="rId13"/>
      <w:pgSz w:w="11906" w:h="16838"/>
      <w:pgMar w:top="1151" w:right="1134" w:bottom="1134" w:left="1276"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8A569" w14:textId="77777777" w:rsidR="00816082" w:rsidRDefault="00816082">
      <w:r>
        <w:separator/>
      </w:r>
    </w:p>
  </w:endnote>
  <w:endnote w:type="continuationSeparator" w:id="0">
    <w:p w14:paraId="766A5D45" w14:textId="77777777" w:rsidR="00816082" w:rsidRDefault="0081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NewRoman">
    <w:altName w:val="Times New Roman"/>
    <w:charset w:val="00"/>
    <w:family w:val="auto"/>
    <w:pitch w:val="default"/>
  </w:font>
  <w:font w:name="Dutch">
    <w:altName w:val="Times New Roman"/>
    <w:charset w:val="00"/>
    <w:family w:val="roman"/>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39B3" w14:textId="77777777" w:rsidR="00853FCA" w:rsidRDefault="00853FC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A63C3" w14:textId="77777777" w:rsidR="00853FCA" w:rsidRDefault="00853FCA">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207BA" w14:textId="77777777" w:rsidR="00853FCA" w:rsidRDefault="00853FC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8C94C" w14:textId="77777777" w:rsidR="00816082" w:rsidRDefault="00816082">
      <w:r>
        <w:separator/>
      </w:r>
    </w:p>
  </w:footnote>
  <w:footnote w:type="continuationSeparator" w:id="0">
    <w:p w14:paraId="30930121" w14:textId="77777777" w:rsidR="00816082" w:rsidRDefault="0081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403A9" w14:textId="77777777" w:rsidR="00853FCA" w:rsidRDefault="00853FCA">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1A6A4" w14:textId="77777777" w:rsidR="00853FCA" w:rsidRDefault="00853FCA">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B6D1" w14:textId="77777777" w:rsidR="00853FCA" w:rsidRDefault="00853FC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390E"/>
    <w:multiLevelType w:val="hybridMultilevel"/>
    <w:tmpl w:val="A12C8F26"/>
    <w:lvl w:ilvl="0" w:tplc="FFFFFFFF">
      <w:start w:val="1"/>
      <w:numFmt w:val="decimal"/>
      <w:lvlText w:val="%1."/>
      <w:lvlJc w:val="left"/>
      <w:pPr>
        <w:tabs>
          <w:tab w:val="num" w:pos="360"/>
        </w:tabs>
        <w:ind w:left="360" w:hanging="360"/>
      </w:pPr>
      <w:rPr>
        <w:rFonts w:hint="default"/>
      </w:rPr>
    </w:lvl>
    <w:lvl w:ilvl="1" w:tplc="FFFFFFFF">
      <w:start w:val="1"/>
      <w:numFmt w:val="upperRoman"/>
      <w:pStyle w:val="Naslov1"/>
      <w:lvlText w:val="%2."/>
      <w:lvlJc w:val="left"/>
      <w:pPr>
        <w:tabs>
          <w:tab w:val="num" w:pos="1212"/>
        </w:tabs>
        <w:ind w:left="1212" w:hanging="720"/>
      </w:pPr>
      <w:rPr>
        <w:rFonts w:hint="default"/>
      </w:rPr>
    </w:lvl>
    <w:lvl w:ilvl="2" w:tplc="FFFFFFFF">
      <w:start w:val="14"/>
      <w:numFmt w:val="bullet"/>
      <w:lvlText w:val="-"/>
      <w:lvlJc w:val="left"/>
      <w:pPr>
        <w:tabs>
          <w:tab w:val="num" w:pos="1752"/>
        </w:tabs>
        <w:ind w:left="1752" w:hanging="360"/>
      </w:pPr>
      <w:rPr>
        <w:rFonts w:ascii="Times New Roman" w:eastAsia="Times New Roman" w:hAnsi="Times New Roman" w:cs="Times New Roman" w:hint="default"/>
      </w:rPr>
    </w:lvl>
    <w:lvl w:ilvl="3" w:tplc="FFFFFFFF">
      <w:start w:val="14"/>
      <w:numFmt w:val="bullet"/>
      <w:lvlText w:val="-"/>
      <w:lvlJc w:val="left"/>
      <w:pPr>
        <w:tabs>
          <w:tab w:val="num" w:pos="-2700"/>
        </w:tabs>
        <w:ind w:left="-2700" w:hanging="360"/>
      </w:pPr>
      <w:rPr>
        <w:rFonts w:ascii="Times New Roman" w:eastAsia="Times New Roman" w:hAnsi="Times New Roman" w:cs="Times New Roman" w:hint="default"/>
      </w:rPr>
    </w:lvl>
    <w:lvl w:ilvl="4" w:tplc="FFFFFFFF">
      <w:start w:val="14"/>
      <w:numFmt w:val="bullet"/>
      <w:lvlText w:val="-"/>
      <w:lvlJc w:val="left"/>
      <w:pPr>
        <w:tabs>
          <w:tab w:val="num" w:pos="3012"/>
        </w:tabs>
        <w:ind w:left="3012" w:hanging="360"/>
      </w:pPr>
      <w:rPr>
        <w:rFonts w:ascii="Times New Roman" w:eastAsia="Times New Roman" w:hAnsi="Times New Roman" w:cs="Times New Roman" w:hint="default"/>
      </w:rPr>
    </w:lvl>
    <w:lvl w:ilvl="5" w:tplc="90A0BA3A">
      <w:numFmt w:val="bullet"/>
      <w:lvlText w:val="-"/>
      <w:lvlJc w:val="left"/>
      <w:pPr>
        <w:tabs>
          <w:tab w:val="num" w:pos="3912"/>
        </w:tabs>
        <w:ind w:left="3912" w:hanging="360"/>
      </w:pPr>
      <w:rPr>
        <w:rFonts w:ascii="Tahoma" w:eastAsia="Times New Roman" w:hAnsi="Tahoma" w:cs="Tahoma" w:hint="default"/>
      </w:rPr>
    </w:lvl>
    <w:lvl w:ilvl="6" w:tplc="FFFFFFFF" w:tentative="1">
      <w:start w:val="1"/>
      <w:numFmt w:val="decimal"/>
      <w:lvlText w:val="%7."/>
      <w:lvlJc w:val="left"/>
      <w:pPr>
        <w:tabs>
          <w:tab w:val="num" w:pos="4452"/>
        </w:tabs>
        <w:ind w:left="4452" w:hanging="360"/>
      </w:pPr>
    </w:lvl>
    <w:lvl w:ilvl="7" w:tplc="FFFFFFFF" w:tentative="1">
      <w:start w:val="1"/>
      <w:numFmt w:val="lowerLetter"/>
      <w:lvlText w:val="%8."/>
      <w:lvlJc w:val="left"/>
      <w:pPr>
        <w:tabs>
          <w:tab w:val="num" w:pos="5172"/>
        </w:tabs>
        <w:ind w:left="5172" w:hanging="360"/>
      </w:pPr>
    </w:lvl>
    <w:lvl w:ilvl="8" w:tplc="FFFFFFFF" w:tentative="1">
      <w:start w:val="1"/>
      <w:numFmt w:val="lowerRoman"/>
      <w:lvlText w:val="%9."/>
      <w:lvlJc w:val="right"/>
      <w:pPr>
        <w:tabs>
          <w:tab w:val="num" w:pos="5892"/>
        </w:tabs>
        <w:ind w:left="5892" w:hanging="180"/>
      </w:pPr>
    </w:lvl>
  </w:abstractNum>
  <w:abstractNum w:abstractNumId="1" w15:restartNumberingAfterBreak="0">
    <w:nsid w:val="06BF0725"/>
    <w:multiLevelType w:val="multilevel"/>
    <w:tmpl w:val="B35663F0"/>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FF0F20"/>
    <w:multiLevelType w:val="multilevel"/>
    <w:tmpl w:val="06DEDBDC"/>
    <w:lvl w:ilvl="0">
      <w:start w:val="1"/>
      <w:numFmt w:val="decimal"/>
      <w:lvlText w:val="%1."/>
      <w:lvlJc w:val="left"/>
      <w:pPr>
        <w:ind w:left="906"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281624"/>
    <w:multiLevelType w:val="hybridMultilevel"/>
    <w:tmpl w:val="0242F7FE"/>
    <w:lvl w:ilvl="0" w:tplc="7DA6D3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7636A4"/>
    <w:multiLevelType w:val="hybridMultilevel"/>
    <w:tmpl w:val="F918CE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A477D3"/>
    <w:multiLevelType w:val="hybridMultilevel"/>
    <w:tmpl w:val="4B320B2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5116E62"/>
    <w:multiLevelType w:val="multilevel"/>
    <w:tmpl w:val="EA3457D2"/>
    <w:lvl w:ilvl="0">
      <w:start w:val="15"/>
      <w:numFmt w:val="decimal"/>
      <w:lvlText w:val="%1."/>
      <w:lvlJc w:val="left"/>
      <w:pPr>
        <w:ind w:left="480" w:hanging="480"/>
      </w:pPr>
      <w:rPr>
        <w:rFonts w:hint="default"/>
      </w:rPr>
    </w:lvl>
    <w:lvl w:ilvl="1">
      <w:start w:val="1"/>
      <w:numFmt w:val="decimal"/>
      <w:lvlText w:val="%1.%2."/>
      <w:lvlJc w:val="left"/>
      <w:pPr>
        <w:ind w:left="2118" w:hanging="480"/>
      </w:pPr>
      <w:rPr>
        <w:rFonts w:hint="default"/>
      </w:rPr>
    </w:lvl>
    <w:lvl w:ilvl="2">
      <w:start w:val="1"/>
      <w:numFmt w:val="decimal"/>
      <w:lvlText w:val="%1.%2.%3."/>
      <w:lvlJc w:val="left"/>
      <w:pPr>
        <w:ind w:left="3996" w:hanging="720"/>
      </w:pPr>
      <w:rPr>
        <w:rFonts w:hint="default"/>
      </w:rPr>
    </w:lvl>
    <w:lvl w:ilvl="3">
      <w:start w:val="1"/>
      <w:numFmt w:val="decimal"/>
      <w:lvlText w:val="%1.%2.%3.%4."/>
      <w:lvlJc w:val="left"/>
      <w:pPr>
        <w:ind w:left="5634" w:hanging="720"/>
      </w:pPr>
      <w:rPr>
        <w:rFonts w:hint="default"/>
      </w:rPr>
    </w:lvl>
    <w:lvl w:ilvl="4">
      <w:start w:val="1"/>
      <w:numFmt w:val="decimal"/>
      <w:lvlText w:val="%1.%2.%3.%4.%5."/>
      <w:lvlJc w:val="left"/>
      <w:pPr>
        <w:ind w:left="7632" w:hanging="1080"/>
      </w:pPr>
      <w:rPr>
        <w:rFonts w:hint="default"/>
      </w:rPr>
    </w:lvl>
    <w:lvl w:ilvl="5">
      <w:start w:val="1"/>
      <w:numFmt w:val="decimal"/>
      <w:lvlText w:val="%1.%2.%3.%4.%5.%6."/>
      <w:lvlJc w:val="left"/>
      <w:pPr>
        <w:ind w:left="9270" w:hanging="1080"/>
      </w:pPr>
      <w:rPr>
        <w:rFonts w:hint="default"/>
      </w:rPr>
    </w:lvl>
    <w:lvl w:ilvl="6">
      <w:start w:val="1"/>
      <w:numFmt w:val="decimal"/>
      <w:lvlText w:val="%1.%2.%3.%4.%5.%6.%7."/>
      <w:lvlJc w:val="left"/>
      <w:pPr>
        <w:ind w:left="11268" w:hanging="1440"/>
      </w:pPr>
      <w:rPr>
        <w:rFonts w:hint="default"/>
      </w:rPr>
    </w:lvl>
    <w:lvl w:ilvl="7">
      <w:start w:val="1"/>
      <w:numFmt w:val="decimal"/>
      <w:lvlText w:val="%1.%2.%3.%4.%5.%6.%7.%8."/>
      <w:lvlJc w:val="left"/>
      <w:pPr>
        <w:ind w:left="12906" w:hanging="1440"/>
      </w:pPr>
      <w:rPr>
        <w:rFonts w:hint="default"/>
      </w:rPr>
    </w:lvl>
    <w:lvl w:ilvl="8">
      <w:start w:val="1"/>
      <w:numFmt w:val="decimal"/>
      <w:lvlText w:val="%1.%2.%3.%4.%5.%6.%7.%8.%9."/>
      <w:lvlJc w:val="left"/>
      <w:pPr>
        <w:ind w:left="14904" w:hanging="1800"/>
      </w:pPr>
      <w:rPr>
        <w:rFonts w:hint="default"/>
      </w:rPr>
    </w:lvl>
  </w:abstractNum>
  <w:abstractNum w:abstractNumId="7" w15:restartNumberingAfterBreak="0">
    <w:nsid w:val="1554730B"/>
    <w:multiLevelType w:val="hybridMultilevel"/>
    <w:tmpl w:val="E45ACC08"/>
    <w:lvl w:ilvl="0" w:tplc="041A0001">
      <w:start w:val="1"/>
      <w:numFmt w:val="bullet"/>
      <w:lvlText w:val=""/>
      <w:lvlJc w:val="left"/>
      <w:pPr>
        <w:ind w:left="720" w:hanging="360"/>
      </w:pPr>
      <w:rPr>
        <w:rFonts w:ascii="Symbol" w:hAnsi="Symbol" w:hint="default"/>
      </w:rPr>
    </w:lvl>
    <w:lvl w:ilvl="1" w:tplc="041A000F">
      <w:start w:val="1"/>
      <w:numFmt w:val="decimal"/>
      <w:lvlText w:val="%2."/>
      <w:lvlJc w:val="left"/>
      <w:pPr>
        <w:tabs>
          <w:tab w:val="num" w:pos="1440"/>
        </w:tabs>
        <w:ind w:left="1440" w:hanging="360"/>
      </w:pPr>
      <w:rPr>
        <w:rFonts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081663"/>
    <w:multiLevelType w:val="hybridMultilevel"/>
    <w:tmpl w:val="DA0C82BC"/>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20131ECC"/>
    <w:multiLevelType w:val="hybridMultilevel"/>
    <w:tmpl w:val="904AD89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615C18"/>
    <w:multiLevelType w:val="multilevel"/>
    <w:tmpl w:val="57A02E3C"/>
    <w:lvl w:ilvl="0">
      <w:start w:val="1"/>
      <w:numFmt w:val="none"/>
      <w:lvlText w:val="16.1."/>
      <w:lvlJc w:val="left"/>
      <w:pPr>
        <w:ind w:left="1998" w:hanging="360"/>
      </w:pPr>
      <w:rPr>
        <w:rFonts w:hint="default"/>
      </w:rPr>
    </w:lvl>
    <w:lvl w:ilvl="1">
      <w:start w:val="1"/>
      <w:numFmt w:val="lowerLetter"/>
      <w:lvlText w:val="%2."/>
      <w:lvlJc w:val="left"/>
      <w:pPr>
        <w:ind w:left="2718" w:hanging="360"/>
      </w:pPr>
      <w:rPr>
        <w:rFonts w:hint="default"/>
      </w:rPr>
    </w:lvl>
    <w:lvl w:ilvl="2">
      <w:start w:val="1"/>
      <w:numFmt w:val="lowerRoman"/>
      <w:lvlText w:val="%3."/>
      <w:lvlJc w:val="right"/>
      <w:pPr>
        <w:ind w:left="3438" w:hanging="180"/>
      </w:pPr>
      <w:rPr>
        <w:rFonts w:hint="default"/>
      </w:rPr>
    </w:lvl>
    <w:lvl w:ilvl="3">
      <w:start w:val="1"/>
      <w:numFmt w:val="decimal"/>
      <w:lvlText w:val="%4."/>
      <w:lvlJc w:val="left"/>
      <w:pPr>
        <w:ind w:left="4158" w:hanging="360"/>
      </w:pPr>
      <w:rPr>
        <w:rFonts w:hint="default"/>
      </w:rPr>
    </w:lvl>
    <w:lvl w:ilvl="4">
      <w:start w:val="1"/>
      <w:numFmt w:val="lowerLetter"/>
      <w:lvlText w:val="%5."/>
      <w:lvlJc w:val="left"/>
      <w:pPr>
        <w:ind w:left="4878" w:hanging="360"/>
      </w:pPr>
      <w:rPr>
        <w:rFonts w:hint="default"/>
      </w:rPr>
    </w:lvl>
    <w:lvl w:ilvl="5">
      <w:start w:val="1"/>
      <w:numFmt w:val="lowerRoman"/>
      <w:lvlText w:val="%6."/>
      <w:lvlJc w:val="right"/>
      <w:pPr>
        <w:ind w:left="5598" w:hanging="180"/>
      </w:pPr>
      <w:rPr>
        <w:rFonts w:hint="default"/>
      </w:rPr>
    </w:lvl>
    <w:lvl w:ilvl="6">
      <w:start w:val="1"/>
      <w:numFmt w:val="decimal"/>
      <w:lvlText w:val="%7."/>
      <w:lvlJc w:val="left"/>
      <w:pPr>
        <w:ind w:left="6318" w:hanging="360"/>
      </w:pPr>
      <w:rPr>
        <w:rFonts w:hint="default"/>
      </w:rPr>
    </w:lvl>
    <w:lvl w:ilvl="7">
      <w:start w:val="1"/>
      <w:numFmt w:val="lowerLetter"/>
      <w:lvlText w:val="%8."/>
      <w:lvlJc w:val="left"/>
      <w:pPr>
        <w:ind w:left="7038" w:hanging="360"/>
      </w:pPr>
      <w:rPr>
        <w:rFonts w:hint="default"/>
      </w:rPr>
    </w:lvl>
    <w:lvl w:ilvl="8">
      <w:start w:val="1"/>
      <w:numFmt w:val="lowerRoman"/>
      <w:lvlText w:val="%9."/>
      <w:lvlJc w:val="right"/>
      <w:pPr>
        <w:ind w:left="7758" w:hanging="180"/>
      </w:pPr>
      <w:rPr>
        <w:rFonts w:hint="default"/>
      </w:rPr>
    </w:lvl>
  </w:abstractNum>
  <w:abstractNum w:abstractNumId="11" w15:restartNumberingAfterBreak="0">
    <w:nsid w:val="20675226"/>
    <w:multiLevelType w:val="hybridMultilevel"/>
    <w:tmpl w:val="999EBD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4F511C3"/>
    <w:multiLevelType w:val="hybridMultilevel"/>
    <w:tmpl w:val="AF62DFD2"/>
    <w:lvl w:ilvl="0" w:tplc="041A0003">
      <w:start w:val="1"/>
      <w:numFmt w:val="bullet"/>
      <w:lvlText w:val="o"/>
      <w:lvlJc w:val="left"/>
      <w:pPr>
        <w:ind w:left="1429" w:hanging="360"/>
      </w:pPr>
      <w:rPr>
        <w:rFonts w:ascii="Courier New" w:hAnsi="Courier New" w:cs="Courier New" w:hint="default"/>
      </w:rPr>
    </w:lvl>
    <w:lvl w:ilvl="1" w:tplc="041A0003">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3" w15:restartNumberingAfterBreak="0">
    <w:nsid w:val="2CA57A00"/>
    <w:multiLevelType w:val="hybridMultilevel"/>
    <w:tmpl w:val="56046022"/>
    <w:lvl w:ilvl="0" w:tplc="231064B2">
      <w:start w:val="2"/>
      <w:numFmt w:val="bullet"/>
      <w:lvlText w:val="-"/>
      <w:lvlJc w:val="left"/>
      <w:pPr>
        <w:tabs>
          <w:tab w:val="num" w:pos="720"/>
        </w:tabs>
        <w:ind w:left="720" w:hanging="360"/>
      </w:pPr>
      <w:rPr>
        <w:rFonts w:ascii="Arial" w:eastAsia="Georgia" w:hAnsi="Arial" w:cs="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D8558F"/>
    <w:multiLevelType w:val="hybridMultilevel"/>
    <w:tmpl w:val="508C827C"/>
    <w:lvl w:ilvl="0" w:tplc="B2201CD4">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36451FB"/>
    <w:multiLevelType w:val="hybridMultilevel"/>
    <w:tmpl w:val="2C60E9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7D8250E"/>
    <w:multiLevelType w:val="hybridMultilevel"/>
    <w:tmpl w:val="88802A48"/>
    <w:lvl w:ilvl="0" w:tplc="CBC83C6C">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C320E54"/>
    <w:multiLevelType w:val="hybridMultilevel"/>
    <w:tmpl w:val="7284A018"/>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8" w15:restartNumberingAfterBreak="0">
    <w:nsid w:val="428C2B64"/>
    <w:multiLevelType w:val="hybridMultilevel"/>
    <w:tmpl w:val="8DD6B9BC"/>
    <w:lvl w:ilvl="0" w:tplc="B2201CD4">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4233F75"/>
    <w:multiLevelType w:val="hybridMultilevel"/>
    <w:tmpl w:val="C3A04630"/>
    <w:lvl w:ilvl="0" w:tplc="15D881B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6B30C87"/>
    <w:multiLevelType w:val="hybridMultilevel"/>
    <w:tmpl w:val="80A6C2B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DC37E8"/>
    <w:multiLevelType w:val="hybridMultilevel"/>
    <w:tmpl w:val="F476E1DE"/>
    <w:lvl w:ilvl="0" w:tplc="FFFFFFFF">
      <w:start w:val="1"/>
      <w:numFmt w:val="upperRoman"/>
      <w:pStyle w:val="Naslov6"/>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82BCE084">
      <w:start w:val="18"/>
      <w:numFmt w:val="bullet"/>
      <w:lvlText w:val=""/>
      <w:lvlJc w:val="left"/>
      <w:pPr>
        <w:tabs>
          <w:tab w:val="num" w:pos="2340"/>
        </w:tabs>
        <w:ind w:left="2340" w:hanging="360"/>
      </w:pPr>
      <w:rPr>
        <w:rFonts w:ascii="Symbol" w:eastAsia="Times New Roman" w:hAnsi="Symbol" w:cs="Times New Roman" w:hint="default"/>
      </w:rPr>
    </w:lvl>
    <w:lvl w:ilvl="3" w:tplc="9DD0DB28">
      <w:start w:val="24"/>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87E576B"/>
    <w:multiLevelType w:val="hybridMultilevel"/>
    <w:tmpl w:val="D9588C2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B6F175C"/>
    <w:multiLevelType w:val="hybridMultilevel"/>
    <w:tmpl w:val="9C96A874"/>
    <w:lvl w:ilvl="0" w:tplc="041A000F">
      <w:start w:val="1"/>
      <w:numFmt w:val="decimal"/>
      <w:lvlText w:val="%1."/>
      <w:lvlJc w:val="left"/>
      <w:pPr>
        <w:tabs>
          <w:tab w:val="num" w:pos="720"/>
        </w:tabs>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08C591D"/>
    <w:multiLevelType w:val="hybridMultilevel"/>
    <w:tmpl w:val="D0340B9A"/>
    <w:lvl w:ilvl="0" w:tplc="CBC83C6C">
      <w:numFmt w:val="bullet"/>
      <w:lvlText w:val="-"/>
      <w:lvlJc w:val="left"/>
      <w:pPr>
        <w:ind w:left="720" w:hanging="360"/>
      </w:pPr>
      <w:rPr>
        <w:rFonts w:ascii="Arial" w:eastAsia="Times New Roman" w:hAnsi="Aria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2124E66"/>
    <w:multiLevelType w:val="multilevel"/>
    <w:tmpl w:val="BD1A1D5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2221909"/>
    <w:multiLevelType w:val="multilevel"/>
    <w:tmpl w:val="A3DE1FF8"/>
    <w:lvl w:ilvl="0">
      <w:start w:val="1"/>
      <w:numFmt w:val="none"/>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565A5D"/>
    <w:multiLevelType w:val="hybridMultilevel"/>
    <w:tmpl w:val="E806C4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4882CB4"/>
    <w:multiLevelType w:val="hybridMultilevel"/>
    <w:tmpl w:val="53BCA5C6"/>
    <w:lvl w:ilvl="0" w:tplc="15D881B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92F1CE9"/>
    <w:multiLevelType w:val="hybridMultilevel"/>
    <w:tmpl w:val="C0004E04"/>
    <w:lvl w:ilvl="0" w:tplc="15D881B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B2E3930"/>
    <w:multiLevelType w:val="hybridMultilevel"/>
    <w:tmpl w:val="28BADF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50299F"/>
    <w:multiLevelType w:val="hybridMultilevel"/>
    <w:tmpl w:val="F8822C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5E4F522D"/>
    <w:multiLevelType w:val="hybridMultilevel"/>
    <w:tmpl w:val="CEA08B3E"/>
    <w:lvl w:ilvl="0" w:tplc="041A000F">
      <w:start w:val="3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EB216E2"/>
    <w:multiLevelType w:val="hybridMultilevel"/>
    <w:tmpl w:val="3E82610E"/>
    <w:lvl w:ilvl="0" w:tplc="0409000F">
      <w:start w:val="1"/>
      <w:numFmt w:val="decimal"/>
      <w:lvlText w:val="%1."/>
      <w:lvlJc w:val="left"/>
      <w:pPr>
        <w:ind w:left="360" w:hanging="360"/>
      </w:pPr>
      <w:rPr>
        <w:rFonts w:cs="Times New Roman"/>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34" w15:restartNumberingAfterBreak="0">
    <w:nsid w:val="5ECE5413"/>
    <w:multiLevelType w:val="hybridMultilevel"/>
    <w:tmpl w:val="4B320B2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5F465513"/>
    <w:multiLevelType w:val="hybridMultilevel"/>
    <w:tmpl w:val="6A4AFC14"/>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6" w15:restartNumberingAfterBreak="0">
    <w:nsid w:val="62005AA8"/>
    <w:multiLevelType w:val="hybridMultilevel"/>
    <w:tmpl w:val="B8C02C70"/>
    <w:lvl w:ilvl="0" w:tplc="6A7479A8">
      <w:start w:val="1"/>
      <w:numFmt w:val="bullet"/>
      <w:pStyle w:val="Lista1"/>
      <w:lvlText w:val="o"/>
      <w:lvlJc w:val="left"/>
      <w:pPr>
        <w:tabs>
          <w:tab w:val="num" w:pos="2138"/>
        </w:tabs>
        <w:ind w:left="2138" w:hanging="360"/>
      </w:pPr>
      <w:rPr>
        <w:rFonts w:ascii="Courier New" w:hAnsi="Courier New" w:cs="Courier New" w:hint="default"/>
      </w:rPr>
    </w:lvl>
    <w:lvl w:ilvl="1" w:tplc="041A0003" w:tentative="1">
      <w:start w:val="1"/>
      <w:numFmt w:val="bullet"/>
      <w:lvlText w:val="o"/>
      <w:lvlJc w:val="left"/>
      <w:pPr>
        <w:tabs>
          <w:tab w:val="num" w:pos="2858"/>
        </w:tabs>
        <w:ind w:left="2858" w:hanging="360"/>
      </w:pPr>
      <w:rPr>
        <w:rFonts w:ascii="Courier New" w:hAnsi="Courier New" w:cs="Courier New" w:hint="default"/>
      </w:rPr>
    </w:lvl>
    <w:lvl w:ilvl="2" w:tplc="041A0005" w:tentative="1">
      <w:start w:val="1"/>
      <w:numFmt w:val="bullet"/>
      <w:lvlText w:val=""/>
      <w:lvlJc w:val="left"/>
      <w:pPr>
        <w:tabs>
          <w:tab w:val="num" w:pos="3578"/>
        </w:tabs>
        <w:ind w:left="3578" w:hanging="360"/>
      </w:pPr>
      <w:rPr>
        <w:rFonts w:ascii="Wingdings" w:hAnsi="Wingdings" w:hint="default"/>
      </w:rPr>
    </w:lvl>
    <w:lvl w:ilvl="3" w:tplc="041A0001" w:tentative="1">
      <w:start w:val="1"/>
      <w:numFmt w:val="bullet"/>
      <w:lvlText w:val=""/>
      <w:lvlJc w:val="left"/>
      <w:pPr>
        <w:tabs>
          <w:tab w:val="num" w:pos="4298"/>
        </w:tabs>
        <w:ind w:left="4298" w:hanging="360"/>
      </w:pPr>
      <w:rPr>
        <w:rFonts w:ascii="Symbol" w:hAnsi="Symbol" w:hint="default"/>
      </w:rPr>
    </w:lvl>
    <w:lvl w:ilvl="4" w:tplc="041A0003" w:tentative="1">
      <w:start w:val="1"/>
      <w:numFmt w:val="bullet"/>
      <w:lvlText w:val="o"/>
      <w:lvlJc w:val="left"/>
      <w:pPr>
        <w:tabs>
          <w:tab w:val="num" w:pos="5018"/>
        </w:tabs>
        <w:ind w:left="5018" w:hanging="360"/>
      </w:pPr>
      <w:rPr>
        <w:rFonts w:ascii="Courier New" w:hAnsi="Courier New" w:cs="Courier New" w:hint="default"/>
      </w:rPr>
    </w:lvl>
    <w:lvl w:ilvl="5" w:tplc="041A0005" w:tentative="1">
      <w:start w:val="1"/>
      <w:numFmt w:val="bullet"/>
      <w:lvlText w:val=""/>
      <w:lvlJc w:val="left"/>
      <w:pPr>
        <w:tabs>
          <w:tab w:val="num" w:pos="5738"/>
        </w:tabs>
        <w:ind w:left="5738" w:hanging="360"/>
      </w:pPr>
      <w:rPr>
        <w:rFonts w:ascii="Wingdings" w:hAnsi="Wingdings" w:hint="default"/>
      </w:rPr>
    </w:lvl>
    <w:lvl w:ilvl="6" w:tplc="041A0001" w:tentative="1">
      <w:start w:val="1"/>
      <w:numFmt w:val="bullet"/>
      <w:lvlText w:val=""/>
      <w:lvlJc w:val="left"/>
      <w:pPr>
        <w:tabs>
          <w:tab w:val="num" w:pos="6458"/>
        </w:tabs>
        <w:ind w:left="6458" w:hanging="360"/>
      </w:pPr>
      <w:rPr>
        <w:rFonts w:ascii="Symbol" w:hAnsi="Symbol" w:hint="default"/>
      </w:rPr>
    </w:lvl>
    <w:lvl w:ilvl="7" w:tplc="041A0003" w:tentative="1">
      <w:start w:val="1"/>
      <w:numFmt w:val="bullet"/>
      <w:lvlText w:val="o"/>
      <w:lvlJc w:val="left"/>
      <w:pPr>
        <w:tabs>
          <w:tab w:val="num" w:pos="7178"/>
        </w:tabs>
        <w:ind w:left="7178" w:hanging="360"/>
      </w:pPr>
      <w:rPr>
        <w:rFonts w:ascii="Courier New" w:hAnsi="Courier New" w:cs="Courier New" w:hint="default"/>
      </w:rPr>
    </w:lvl>
    <w:lvl w:ilvl="8" w:tplc="041A0005" w:tentative="1">
      <w:start w:val="1"/>
      <w:numFmt w:val="bullet"/>
      <w:lvlText w:val=""/>
      <w:lvlJc w:val="left"/>
      <w:pPr>
        <w:tabs>
          <w:tab w:val="num" w:pos="7898"/>
        </w:tabs>
        <w:ind w:left="7898" w:hanging="360"/>
      </w:pPr>
      <w:rPr>
        <w:rFonts w:ascii="Wingdings" w:hAnsi="Wingdings" w:hint="default"/>
      </w:rPr>
    </w:lvl>
  </w:abstractNum>
  <w:abstractNum w:abstractNumId="37" w15:restartNumberingAfterBreak="0">
    <w:nsid w:val="66790FA6"/>
    <w:multiLevelType w:val="multilevel"/>
    <w:tmpl w:val="4238B6C2"/>
    <w:lvl w:ilvl="0">
      <w:start w:val="1"/>
      <w:numFmt w:val="decimal"/>
      <w:pStyle w:val="Naslov2"/>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auto"/>
        <w:sz w:val="18"/>
        <w:szCs w:val="18"/>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C835DA"/>
    <w:multiLevelType w:val="hybridMultilevel"/>
    <w:tmpl w:val="4F307C4A"/>
    <w:lvl w:ilvl="0" w:tplc="4B101C9C">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94E64D0"/>
    <w:multiLevelType w:val="hybridMultilevel"/>
    <w:tmpl w:val="8CA8A2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9726873"/>
    <w:multiLevelType w:val="hybridMultilevel"/>
    <w:tmpl w:val="2BD0327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BBF2DEF"/>
    <w:multiLevelType w:val="hybridMultilevel"/>
    <w:tmpl w:val="EC6A303C"/>
    <w:lvl w:ilvl="0" w:tplc="041A000F">
      <w:start w:val="1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7E154DDA"/>
    <w:multiLevelType w:val="multilevel"/>
    <w:tmpl w:val="C7EC57C8"/>
    <w:lvl w:ilvl="0">
      <w:start w:val="2"/>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1"/>
  </w:num>
  <w:num w:numId="2">
    <w:abstractNumId w:val="0"/>
  </w:num>
  <w:num w:numId="3">
    <w:abstractNumId w:val="37"/>
  </w:num>
  <w:num w:numId="4">
    <w:abstractNumId w:val="2"/>
  </w:num>
  <w:num w:numId="5">
    <w:abstractNumId w:val="36"/>
  </w:num>
  <w:num w:numId="6">
    <w:abstractNumId w:val="26"/>
  </w:num>
  <w:num w:numId="7">
    <w:abstractNumId w:val="10"/>
  </w:num>
  <w:num w:numId="8">
    <w:abstractNumId w:val="16"/>
  </w:num>
  <w:num w:numId="9">
    <w:abstractNumId w:val="30"/>
  </w:num>
  <w:num w:numId="10">
    <w:abstractNumId w:val="27"/>
  </w:num>
  <w:num w:numId="11">
    <w:abstractNumId w:val="3"/>
  </w:num>
  <w:num w:numId="12">
    <w:abstractNumId w:val="15"/>
  </w:num>
  <w:num w:numId="13">
    <w:abstractNumId w:val="40"/>
  </w:num>
  <w:num w:numId="14">
    <w:abstractNumId w:val="5"/>
  </w:num>
  <w:num w:numId="15">
    <w:abstractNumId w:val="34"/>
  </w:num>
  <w:num w:numId="16">
    <w:abstractNumId w:val="19"/>
  </w:num>
  <w:num w:numId="17">
    <w:abstractNumId w:val="29"/>
  </w:num>
  <w:num w:numId="18">
    <w:abstractNumId w:val="28"/>
  </w:num>
  <w:num w:numId="19">
    <w:abstractNumId w:val="42"/>
  </w:num>
  <w:num w:numId="20">
    <w:abstractNumId w:val="41"/>
  </w:num>
  <w:num w:numId="21">
    <w:abstractNumId w:val="24"/>
  </w:num>
  <w:num w:numId="22">
    <w:abstractNumId w:val="25"/>
  </w:num>
  <w:num w:numId="23">
    <w:abstractNumId w:val="43"/>
  </w:num>
  <w:num w:numId="24">
    <w:abstractNumId w:val="8"/>
  </w:num>
  <w:num w:numId="25">
    <w:abstractNumId w:val="35"/>
  </w:num>
  <w:num w:numId="26">
    <w:abstractNumId w:val="33"/>
  </w:num>
  <w:num w:numId="27">
    <w:abstractNumId w:val="31"/>
  </w:num>
  <w:num w:numId="28">
    <w:abstractNumId w:val="23"/>
  </w:num>
  <w:num w:numId="29">
    <w:abstractNumId w:val="13"/>
  </w:num>
  <w:num w:numId="30">
    <w:abstractNumId w:val="1"/>
  </w:num>
  <w:num w:numId="31">
    <w:abstractNumId w:val="6"/>
  </w:num>
  <w:num w:numId="32">
    <w:abstractNumId w:val="32"/>
  </w:num>
  <w:num w:numId="33">
    <w:abstractNumId w:val="18"/>
  </w:num>
  <w:num w:numId="34">
    <w:abstractNumId w:val="38"/>
  </w:num>
  <w:num w:numId="35">
    <w:abstractNumId w:val="14"/>
  </w:num>
  <w:num w:numId="36">
    <w:abstractNumId w:val="7"/>
  </w:num>
  <w:num w:numId="37">
    <w:abstractNumId w:val="20"/>
  </w:num>
  <w:num w:numId="38">
    <w:abstractNumId w:val="39"/>
  </w:num>
  <w:num w:numId="39">
    <w:abstractNumId w:val="4"/>
  </w:num>
  <w:num w:numId="40">
    <w:abstractNumId w:val="9"/>
  </w:num>
  <w:num w:numId="41">
    <w:abstractNumId w:val="12"/>
  </w:num>
  <w:num w:numId="42">
    <w:abstractNumId w:val="22"/>
  </w:num>
  <w:num w:numId="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87"/>
    <w:rsid w:val="000008B0"/>
    <w:rsid w:val="00000CC4"/>
    <w:rsid w:val="00002322"/>
    <w:rsid w:val="000030D7"/>
    <w:rsid w:val="000035F2"/>
    <w:rsid w:val="000038D8"/>
    <w:rsid w:val="00003B20"/>
    <w:rsid w:val="000057A9"/>
    <w:rsid w:val="0000611A"/>
    <w:rsid w:val="00006FB7"/>
    <w:rsid w:val="00007E64"/>
    <w:rsid w:val="00010D97"/>
    <w:rsid w:val="0001108E"/>
    <w:rsid w:val="000127FD"/>
    <w:rsid w:val="000135A0"/>
    <w:rsid w:val="00013F4F"/>
    <w:rsid w:val="000154D7"/>
    <w:rsid w:val="000157B4"/>
    <w:rsid w:val="00016960"/>
    <w:rsid w:val="000176F3"/>
    <w:rsid w:val="00017CFF"/>
    <w:rsid w:val="000204C8"/>
    <w:rsid w:val="000207BA"/>
    <w:rsid w:val="000211BE"/>
    <w:rsid w:val="00021AEF"/>
    <w:rsid w:val="0002314F"/>
    <w:rsid w:val="00023539"/>
    <w:rsid w:val="000237F9"/>
    <w:rsid w:val="00023BB3"/>
    <w:rsid w:val="000255A3"/>
    <w:rsid w:val="00025C5A"/>
    <w:rsid w:val="0002666F"/>
    <w:rsid w:val="00026BED"/>
    <w:rsid w:val="00032571"/>
    <w:rsid w:val="00032E16"/>
    <w:rsid w:val="00033D56"/>
    <w:rsid w:val="000342E3"/>
    <w:rsid w:val="00034558"/>
    <w:rsid w:val="000345B5"/>
    <w:rsid w:val="00034DCF"/>
    <w:rsid w:val="00034F18"/>
    <w:rsid w:val="00036F2D"/>
    <w:rsid w:val="0004065E"/>
    <w:rsid w:val="00040C9E"/>
    <w:rsid w:val="00041053"/>
    <w:rsid w:val="000414BD"/>
    <w:rsid w:val="00041CE5"/>
    <w:rsid w:val="000426D0"/>
    <w:rsid w:val="00043C18"/>
    <w:rsid w:val="00044612"/>
    <w:rsid w:val="000447FB"/>
    <w:rsid w:val="00045816"/>
    <w:rsid w:val="00045A98"/>
    <w:rsid w:val="000464C4"/>
    <w:rsid w:val="00046909"/>
    <w:rsid w:val="0004696D"/>
    <w:rsid w:val="00046CA8"/>
    <w:rsid w:val="00047078"/>
    <w:rsid w:val="0004774B"/>
    <w:rsid w:val="0005020A"/>
    <w:rsid w:val="00051CC3"/>
    <w:rsid w:val="00052D21"/>
    <w:rsid w:val="0005460E"/>
    <w:rsid w:val="00055899"/>
    <w:rsid w:val="00057772"/>
    <w:rsid w:val="00060403"/>
    <w:rsid w:val="000608C4"/>
    <w:rsid w:val="00061614"/>
    <w:rsid w:val="00061D9E"/>
    <w:rsid w:val="0006332E"/>
    <w:rsid w:val="00063FED"/>
    <w:rsid w:val="0006459F"/>
    <w:rsid w:val="00064662"/>
    <w:rsid w:val="00064E17"/>
    <w:rsid w:val="00065035"/>
    <w:rsid w:val="00065044"/>
    <w:rsid w:val="00065B44"/>
    <w:rsid w:val="00065D0B"/>
    <w:rsid w:val="00065FE9"/>
    <w:rsid w:val="00066223"/>
    <w:rsid w:val="00066B12"/>
    <w:rsid w:val="00066FF1"/>
    <w:rsid w:val="00070E7D"/>
    <w:rsid w:val="00071048"/>
    <w:rsid w:val="000710AB"/>
    <w:rsid w:val="0007119B"/>
    <w:rsid w:val="000712E3"/>
    <w:rsid w:val="000719D4"/>
    <w:rsid w:val="00071CFE"/>
    <w:rsid w:val="0007233B"/>
    <w:rsid w:val="000725E1"/>
    <w:rsid w:val="0007281B"/>
    <w:rsid w:val="00073F26"/>
    <w:rsid w:val="0007444D"/>
    <w:rsid w:val="00074548"/>
    <w:rsid w:val="00074E7A"/>
    <w:rsid w:val="00074FA9"/>
    <w:rsid w:val="000751E6"/>
    <w:rsid w:val="000754C3"/>
    <w:rsid w:val="0007623D"/>
    <w:rsid w:val="00076B01"/>
    <w:rsid w:val="00076B61"/>
    <w:rsid w:val="00076CD0"/>
    <w:rsid w:val="0007702D"/>
    <w:rsid w:val="00077B39"/>
    <w:rsid w:val="00077E70"/>
    <w:rsid w:val="000801E6"/>
    <w:rsid w:val="00081264"/>
    <w:rsid w:val="000828DE"/>
    <w:rsid w:val="000832D6"/>
    <w:rsid w:val="00083746"/>
    <w:rsid w:val="00084E7E"/>
    <w:rsid w:val="00085858"/>
    <w:rsid w:val="00085C0B"/>
    <w:rsid w:val="00086113"/>
    <w:rsid w:val="000866A7"/>
    <w:rsid w:val="0008690E"/>
    <w:rsid w:val="00087C7F"/>
    <w:rsid w:val="00090F36"/>
    <w:rsid w:val="00092116"/>
    <w:rsid w:val="00092CB2"/>
    <w:rsid w:val="00092EB3"/>
    <w:rsid w:val="00092FF4"/>
    <w:rsid w:val="00093047"/>
    <w:rsid w:val="0009316B"/>
    <w:rsid w:val="000945A1"/>
    <w:rsid w:val="000969F4"/>
    <w:rsid w:val="00096F2A"/>
    <w:rsid w:val="00097C87"/>
    <w:rsid w:val="000A02AE"/>
    <w:rsid w:val="000A1684"/>
    <w:rsid w:val="000A1DF1"/>
    <w:rsid w:val="000A39B3"/>
    <w:rsid w:val="000A3DA8"/>
    <w:rsid w:val="000A5D86"/>
    <w:rsid w:val="000A6192"/>
    <w:rsid w:val="000A67D7"/>
    <w:rsid w:val="000A6826"/>
    <w:rsid w:val="000A6E0D"/>
    <w:rsid w:val="000A7F7B"/>
    <w:rsid w:val="000B14E2"/>
    <w:rsid w:val="000B1DB4"/>
    <w:rsid w:val="000B2334"/>
    <w:rsid w:val="000B3BB3"/>
    <w:rsid w:val="000B3C83"/>
    <w:rsid w:val="000B5D32"/>
    <w:rsid w:val="000B630D"/>
    <w:rsid w:val="000B7A19"/>
    <w:rsid w:val="000B7AA9"/>
    <w:rsid w:val="000B7F0E"/>
    <w:rsid w:val="000C1135"/>
    <w:rsid w:val="000C17F6"/>
    <w:rsid w:val="000C2243"/>
    <w:rsid w:val="000C2433"/>
    <w:rsid w:val="000C3196"/>
    <w:rsid w:val="000C3FBC"/>
    <w:rsid w:val="000C609F"/>
    <w:rsid w:val="000C60E1"/>
    <w:rsid w:val="000C6EBA"/>
    <w:rsid w:val="000D0CF6"/>
    <w:rsid w:val="000D2361"/>
    <w:rsid w:val="000D3857"/>
    <w:rsid w:val="000D41F0"/>
    <w:rsid w:val="000D460F"/>
    <w:rsid w:val="000D53C5"/>
    <w:rsid w:val="000D5E4A"/>
    <w:rsid w:val="000D5EF0"/>
    <w:rsid w:val="000D6798"/>
    <w:rsid w:val="000D7664"/>
    <w:rsid w:val="000D7839"/>
    <w:rsid w:val="000E0074"/>
    <w:rsid w:val="000E1607"/>
    <w:rsid w:val="000E18AB"/>
    <w:rsid w:val="000E22C7"/>
    <w:rsid w:val="000E22C9"/>
    <w:rsid w:val="000E2720"/>
    <w:rsid w:val="000E2F72"/>
    <w:rsid w:val="000E4AF2"/>
    <w:rsid w:val="000E529A"/>
    <w:rsid w:val="000E61CA"/>
    <w:rsid w:val="000E63E2"/>
    <w:rsid w:val="000E686D"/>
    <w:rsid w:val="000E758E"/>
    <w:rsid w:val="000E76DB"/>
    <w:rsid w:val="000E7B66"/>
    <w:rsid w:val="000F07ED"/>
    <w:rsid w:val="000F0DD6"/>
    <w:rsid w:val="000F117A"/>
    <w:rsid w:val="000F4931"/>
    <w:rsid w:val="000F5636"/>
    <w:rsid w:val="000F7110"/>
    <w:rsid w:val="000F7B08"/>
    <w:rsid w:val="000F7B41"/>
    <w:rsid w:val="000F7F4F"/>
    <w:rsid w:val="001001DF"/>
    <w:rsid w:val="0010100A"/>
    <w:rsid w:val="00102A78"/>
    <w:rsid w:val="00102EB9"/>
    <w:rsid w:val="00103226"/>
    <w:rsid w:val="001040F9"/>
    <w:rsid w:val="00105133"/>
    <w:rsid w:val="00105A79"/>
    <w:rsid w:val="00105C34"/>
    <w:rsid w:val="00106C96"/>
    <w:rsid w:val="0010758C"/>
    <w:rsid w:val="001078F0"/>
    <w:rsid w:val="00110304"/>
    <w:rsid w:val="00110A81"/>
    <w:rsid w:val="001113C2"/>
    <w:rsid w:val="00111859"/>
    <w:rsid w:val="00111F57"/>
    <w:rsid w:val="00112A45"/>
    <w:rsid w:val="001130C6"/>
    <w:rsid w:val="001133D6"/>
    <w:rsid w:val="00114CA3"/>
    <w:rsid w:val="00114CE3"/>
    <w:rsid w:val="00114E6A"/>
    <w:rsid w:val="00115AA4"/>
    <w:rsid w:val="00115B4D"/>
    <w:rsid w:val="00115DE0"/>
    <w:rsid w:val="00116290"/>
    <w:rsid w:val="00116335"/>
    <w:rsid w:val="001167B1"/>
    <w:rsid w:val="00117BA1"/>
    <w:rsid w:val="001217AE"/>
    <w:rsid w:val="0012192B"/>
    <w:rsid w:val="00121E5E"/>
    <w:rsid w:val="00121F25"/>
    <w:rsid w:val="00124BB3"/>
    <w:rsid w:val="001259EF"/>
    <w:rsid w:val="00125CDE"/>
    <w:rsid w:val="00126143"/>
    <w:rsid w:val="001271AC"/>
    <w:rsid w:val="001277E9"/>
    <w:rsid w:val="0013165A"/>
    <w:rsid w:val="001332B7"/>
    <w:rsid w:val="00133AC7"/>
    <w:rsid w:val="00133F49"/>
    <w:rsid w:val="00134599"/>
    <w:rsid w:val="00136370"/>
    <w:rsid w:val="00137650"/>
    <w:rsid w:val="00137EC7"/>
    <w:rsid w:val="00140608"/>
    <w:rsid w:val="00140F43"/>
    <w:rsid w:val="001424AF"/>
    <w:rsid w:val="001431B7"/>
    <w:rsid w:val="00143637"/>
    <w:rsid w:val="0014487B"/>
    <w:rsid w:val="001452CC"/>
    <w:rsid w:val="00146034"/>
    <w:rsid w:val="00146588"/>
    <w:rsid w:val="001472EF"/>
    <w:rsid w:val="00147DF9"/>
    <w:rsid w:val="00147EDC"/>
    <w:rsid w:val="00150783"/>
    <w:rsid w:val="00151A06"/>
    <w:rsid w:val="00151AC6"/>
    <w:rsid w:val="0015229C"/>
    <w:rsid w:val="00152B41"/>
    <w:rsid w:val="0015313E"/>
    <w:rsid w:val="001556BA"/>
    <w:rsid w:val="00155EFD"/>
    <w:rsid w:val="00156491"/>
    <w:rsid w:val="00156B38"/>
    <w:rsid w:val="00157066"/>
    <w:rsid w:val="00157163"/>
    <w:rsid w:val="00157B83"/>
    <w:rsid w:val="00157C37"/>
    <w:rsid w:val="00160160"/>
    <w:rsid w:val="001605E7"/>
    <w:rsid w:val="001608FF"/>
    <w:rsid w:val="00160DD3"/>
    <w:rsid w:val="00161749"/>
    <w:rsid w:val="00161DCF"/>
    <w:rsid w:val="00162913"/>
    <w:rsid w:val="0016307F"/>
    <w:rsid w:val="00164BE2"/>
    <w:rsid w:val="00164CDD"/>
    <w:rsid w:val="00165AE6"/>
    <w:rsid w:val="00166945"/>
    <w:rsid w:val="00167D35"/>
    <w:rsid w:val="0017010B"/>
    <w:rsid w:val="001701A0"/>
    <w:rsid w:val="00170729"/>
    <w:rsid w:val="00170A1C"/>
    <w:rsid w:val="00170F31"/>
    <w:rsid w:val="001717AE"/>
    <w:rsid w:val="00172024"/>
    <w:rsid w:val="001726D9"/>
    <w:rsid w:val="00172A47"/>
    <w:rsid w:val="00174058"/>
    <w:rsid w:val="001747AF"/>
    <w:rsid w:val="0017646D"/>
    <w:rsid w:val="00177FB2"/>
    <w:rsid w:val="00180A39"/>
    <w:rsid w:val="001816B3"/>
    <w:rsid w:val="0018180F"/>
    <w:rsid w:val="001821F8"/>
    <w:rsid w:val="0018248A"/>
    <w:rsid w:val="00183A0D"/>
    <w:rsid w:val="001842F2"/>
    <w:rsid w:val="00184E71"/>
    <w:rsid w:val="001851FB"/>
    <w:rsid w:val="00185AF9"/>
    <w:rsid w:val="00186E4E"/>
    <w:rsid w:val="00190721"/>
    <w:rsid w:val="00191301"/>
    <w:rsid w:val="00191423"/>
    <w:rsid w:val="0019179E"/>
    <w:rsid w:val="0019206F"/>
    <w:rsid w:val="001937CC"/>
    <w:rsid w:val="00193AE5"/>
    <w:rsid w:val="001944C6"/>
    <w:rsid w:val="0019695D"/>
    <w:rsid w:val="0019751F"/>
    <w:rsid w:val="00197BEE"/>
    <w:rsid w:val="00197EF7"/>
    <w:rsid w:val="001A216B"/>
    <w:rsid w:val="001A2F7C"/>
    <w:rsid w:val="001A2FB1"/>
    <w:rsid w:val="001A3115"/>
    <w:rsid w:val="001A44B7"/>
    <w:rsid w:val="001A48F6"/>
    <w:rsid w:val="001A4D81"/>
    <w:rsid w:val="001A5124"/>
    <w:rsid w:val="001A6497"/>
    <w:rsid w:val="001A69E0"/>
    <w:rsid w:val="001A7123"/>
    <w:rsid w:val="001A7881"/>
    <w:rsid w:val="001B010A"/>
    <w:rsid w:val="001B09A8"/>
    <w:rsid w:val="001B0C42"/>
    <w:rsid w:val="001B1E73"/>
    <w:rsid w:val="001B26E8"/>
    <w:rsid w:val="001B282A"/>
    <w:rsid w:val="001B3D7B"/>
    <w:rsid w:val="001B4913"/>
    <w:rsid w:val="001B4D8E"/>
    <w:rsid w:val="001B5811"/>
    <w:rsid w:val="001B5D20"/>
    <w:rsid w:val="001B5F11"/>
    <w:rsid w:val="001B645D"/>
    <w:rsid w:val="001C0F05"/>
    <w:rsid w:val="001C11B8"/>
    <w:rsid w:val="001C191B"/>
    <w:rsid w:val="001C202A"/>
    <w:rsid w:val="001C28FF"/>
    <w:rsid w:val="001C4D35"/>
    <w:rsid w:val="001C4ED8"/>
    <w:rsid w:val="001C6A09"/>
    <w:rsid w:val="001D0B64"/>
    <w:rsid w:val="001D10AA"/>
    <w:rsid w:val="001D1651"/>
    <w:rsid w:val="001D2E11"/>
    <w:rsid w:val="001D4373"/>
    <w:rsid w:val="001D499A"/>
    <w:rsid w:val="001D540B"/>
    <w:rsid w:val="001D66D4"/>
    <w:rsid w:val="001D6BCE"/>
    <w:rsid w:val="001D6C38"/>
    <w:rsid w:val="001D6C52"/>
    <w:rsid w:val="001D76B2"/>
    <w:rsid w:val="001D784D"/>
    <w:rsid w:val="001E107B"/>
    <w:rsid w:val="001E1433"/>
    <w:rsid w:val="001E19E5"/>
    <w:rsid w:val="001E27D5"/>
    <w:rsid w:val="001E3009"/>
    <w:rsid w:val="001E36DF"/>
    <w:rsid w:val="001E37BD"/>
    <w:rsid w:val="001E3AFB"/>
    <w:rsid w:val="001E4820"/>
    <w:rsid w:val="001E5C3A"/>
    <w:rsid w:val="001E5F55"/>
    <w:rsid w:val="001F03C5"/>
    <w:rsid w:val="001F04EA"/>
    <w:rsid w:val="001F0961"/>
    <w:rsid w:val="001F1135"/>
    <w:rsid w:val="001F26CC"/>
    <w:rsid w:val="001F39E6"/>
    <w:rsid w:val="001F4F30"/>
    <w:rsid w:val="001F5EE4"/>
    <w:rsid w:val="001F645E"/>
    <w:rsid w:val="001F6F4A"/>
    <w:rsid w:val="001F7B6F"/>
    <w:rsid w:val="0020082A"/>
    <w:rsid w:val="00201C6D"/>
    <w:rsid w:val="00201C97"/>
    <w:rsid w:val="00203144"/>
    <w:rsid w:val="00203970"/>
    <w:rsid w:val="00204667"/>
    <w:rsid w:val="00206C54"/>
    <w:rsid w:val="002070AA"/>
    <w:rsid w:val="002072A3"/>
    <w:rsid w:val="0021007B"/>
    <w:rsid w:val="00210477"/>
    <w:rsid w:val="002106BC"/>
    <w:rsid w:val="00211CBA"/>
    <w:rsid w:val="00211E8C"/>
    <w:rsid w:val="00211ECC"/>
    <w:rsid w:val="00211F2E"/>
    <w:rsid w:val="00213545"/>
    <w:rsid w:val="00213B92"/>
    <w:rsid w:val="0021457B"/>
    <w:rsid w:val="0021484E"/>
    <w:rsid w:val="002164F3"/>
    <w:rsid w:val="00216757"/>
    <w:rsid w:val="002200F9"/>
    <w:rsid w:val="002203F1"/>
    <w:rsid w:val="00220545"/>
    <w:rsid w:val="00220974"/>
    <w:rsid w:val="00220D69"/>
    <w:rsid w:val="00221433"/>
    <w:rsid w:val="002229AA"/>
    <w:rsid w:val="00222D2E"/>
    <w:rsid w:val="00222D4F"/>
    <w:rsid w:val="00223F5D"/>
    <w:rsid w:val="00223FC9"/>
    <w:rsid w:val="00224302"/>
    <w:rsid w:val="00224B79"/>
    <w:rsid w:val="002253FF"/>
    <w:rsid w:val="0022577B"/>
    <w:rsid w:val="00225DD3"/>
    <w:rsid w:val="00225E3B"/>
    <w:rsid w:val="0022709C"/>
    <w:rsid w:val="00227A8A"/>
    <w:rsid w:val="0023089B"/>
    <w:rsid w:val="00230D0C"/>
    <w:rsid w:val="00231185"/>
    <w:rsid w:val="0023186E"/>
    <w:rsid w:val="00231F70"/>
    <w:rsid w:val="0023216B"/>
    <w:rsid w:val="0023249D"/>
    <w:rsid w:val="002333A9"/>
    <w:rsid w:val="00233482"/>
    <w:rsid w:val="00233513"/>
    <w:rsid w:val="00233E95"/>
    <w:rsid w:val="002345BA"/>
    <w:rsid w:val="00234E04"/>
    <w:rsid w:val="00235663"/>
    <w:rsid w:val="00235F96"/>
    <w:rsid w:val="0023650E"/>
    <w:rsid w:val="0023664E"/>
    <w:rsid w:val="00236B9F"/>
    <w:rsid w:val="00237017"/>
    <w:rsid w:val="00241D93"/>
    <w:rsid w:val="0024224D"/>
    <w:rsid w:val="002429FE"/>
    <w:rsid w:val="00243AB0"/>
    <w:rsid w:val="0024456D"/>
    <w:rsid w:val="00247635"/>
    <w:rsid w:val="00247726"/>
    <w:rsid w:val="00247881"/>
    <w:rsid w:val="0024793C"/>
    <w:rsid w:val="0025249C"/>
    <w:rsid w:val="00252909"/>
    <w:rsid w:val="002533DC"/>
    <w:rsid w:val="00253411"/>
    <w:rsid w:val="00253600"/>
    <w:rsid w:val="00253BEF"/>
    <w:rsid w:val="00254720"/>
    <w:rsid w:val="00254B62"/>
    <w:rsid w:val="00255A56"/>
    <w:rsid w:val="00256602"/>
    <w:rsid w:val="00256C0F"/>
    <w:rsid w:val="00256E9D"/>
    <w:rsid w:val="00257DB6"/>
    <w:rsid w:val="0026069C"/>
    <w:rsid w:val="00261501"/>
    <w:rsid w:val="00261510"/>
    <w:rsid w:val="00262F0E"/>
    <w:rsid w:val="00263FDF"/>
    <w:rsid w:val="00264614"/>
    <w:rsid w:val="00264A31"/>
    <w:rsid w:val="00267542"/>
    <w:rsid w:val="00267640"/>
    <w:rsid w:val="00267C26"/>
    <w:rsid w:val="00270F66"/>
    <w:rsid w:val="0027160D"/>
    <w:rsid w:val="00272275"/>
    <w:rsid w:val="002723FB"/>
    <w:rsid w:val="002724C9"/>
    <w:rsid w:val="00272DA3"/>
    <w:rsid w:val="0027496C"/>
    <w:rsid w:val="00276301"/>
    <w:rsid w:val="00277CCC"/>
    <w:rsid w:val="00280102"/>
    <w:rsid w:val="0028027C"/>
    <w:rsid w:val="00282573"/>
    <w:rsid w:val="00284010"/>
    <w:rsid w:val="0028451E"/>
    <w:rsid w:val="00284E95"/>
    <w:rsid w:val="00285200"/>
    <w:rsid w:val="00287C43"/>
    <w:rsid w:val="00287E63"/>
    <w:rsid w:val="00291F64"/>
    <w:rsid w:val="002925B6"/>
    <w:rsid w:val="0029288E"/>
    <w:rsid w:val="002930B0"/>
    <w:rsid w:val="0029396F"/>
    <w:rsid w:val="00293C41"/>
    <w:rsid w:val="0029504A"/>
    <w:rsid w:val="002953D5"/>
    <w:rsid w:val="00295736"/>
    <w:rsid w:val="002957D4"/>
    <w:rsid w:val="00296CCF"/>
    <w:rsid w:val="002973B1"/>
    <w:rsid w:val="002A0681"/>
    <w:rsid w:val="002A06DE"/>
    <w:rsid w:val="002A181B"/>
    <w:rsid w:val="002A195E"/>
    <w:rsid w:val="002A3963"/>
    <w:rsid w:val="002A3CB3"/>
    <w:rsid w:val="002A400A"/>
    <w:rsid w:val="002A4194"/>
    <w:rsid w:val="002A521C"/>
    <w:rsid w:val="002A6E41"/>
    <w:rsid w:val="002A7EC3"/>
    <w:rsid w:val="002B1ACD"/>
    <w:rsid w:val="002B3358"/>
    <w:rsid w:val="002B59C9"/>
    <w:rsid w:val="002B5E1E"/>
    <w:rsid w:val="002B5F48"/>
    <w:rsid w:val="002B6923"/>
    <w:rsid w:val="002B6C3A"/>
    <w:rsid w:val="002B7993"/>
    <w:rsid w:val="002C03E3"/>
    <w:rsid w:val="002C2392"/>
    <w:rsid w:val="002C2602"/>
    <w:rsid w:val="002C2DDF"/>
    <w:rsid w:val="002C367B"/>
    <w:rsid w:val="002C4A83"/>
    <w:rsid w:val="002C549C"/>
    <w:rsid w:val="002C7C01"/>
    <w:rsid w:val="002D09D1"/>
    <w:rsid w:val="002D0B03"/>
    <w:rsid w:val="002D1A2C"/>
    <w:rsid w:val="002D2268"/>
    <w:rsid w:val="002D298D"/>
    <w:rsid w:val="002D2F8A"/>
    <w:rsid w:val="002D30CE"/>
    <w:rsid w:val="002D5861"/>
    <w:rsid w:val="002D5FCF"/>
    <w:rsid w:val="002D6ED3"/>
    <w:rsid w:val="002E1B9E"/>
    <w:rsid w:val="002E2F53"/>
    <w:rsid w:val="002E323B"/>
    <w:rsid w:val="002E6939"/>
    <w:rsid w:val="002F07AF"/>
    <w:rsid w:val="002F1239"/>
    <w:rsid w:val="002F1BFB"/>
    <w:rsid w:val="002F1D2F"/>
    <w:rsid w:val="002F23FC"/>
    <w:rsid w:val="002F2846"/>
    <w:rsid w:val="002F28FD"/>
    <w:rsid w:val="002F3642"/>
    <w:rsid w:val="002F502F"/>
    <w:rsid w:val="002F5550"/>
    <w:rsid w:val="002F5A91"/>
    <w:rsid w:val="002F69FC"/>
    <w:rsid w:val="002F7312"/>
    <w:rsid w:val="00300467"/>
    <w:rsid w:val="00300779"/>
    <w:rsid w:val="00300C38"/>
    <w:rsid w:val="003014DC"/>
    <w:rsid w:val="00301FA2"/>
    <w:rsid w:val="00302AB8"/>
    <w:rsid w:val="00302BBA"/>
    <w:rsid w:val="00302FF7"/>
    <w:rsid w:val="00303B2C"/>
    <w:rsid w:val="0030400D"/>
    <w:rsid w:val="00305330"/>
    <w:rsid w:val="00306815"/>
    <w:rsid w:val="00307E0D"/>
    <w:rsid w:val="003102F3"/>
    <w:rsid w:val="0031096E"/>
    <w:rsid w:val="00311538"/>
    <w:rsid w:val="00312884"/>
    <w:rsid w:val="00316337"/>
    <w:rsid w:val="00316FB9"/>
    <w:rsid w:val="003200CF"/>
    <w:rsid w:val="003214BA"/>
    <w:rsid w:val="00321D59"/>
    <w:rsid w:val="00321D7F"/>
    <w:rsid w:val="003227B4"/>
    <w:rsid w:val="0032333E"/>
    <w:rsid w:val="00323A02"/>
    <w:rsid w:val="00324C2C"/>
    <w:rsid w:val="003255BB"/>
    <w:rsid w:val="003262BF"/>
    <w:rsid w:val="00326556"/>
    <w:rsid w:val="00326644"/>
    <w:rsid w:val="00326ACB"/>
    <w:rsid w:val="00333046"/>
    <w:rsid w:val="00333303"/>
    <w:rsid w:val="00334823"/>
    <w:rsid w:val="00335B95"/>
    <w:rsid w:val="00336575"/>
    <w:rsid w:val="0033673C"/>
    <w:rsid w:val="003367D6"/>
    <w:rsid w:val="00337740"/>
    <w:rsid w:val="00337C8E"/>
    <w:rsid w:val="00337E37"/>
    <w:rsid w:val="00337ED2"/>
    <w:rsid w:val="00342194"/>
    <w:rsid w:val="00344455"/>
    <w:rsid w:val="0034578B"/>
    <w:rsid w:val="00346D36"/>
    <w:rsid w:val="00347EFD"/>
    <w:rsid w:val="00347FB8"/>
    <w:rsid w:val="0035036D"/>
    <w:rsid w:val="00350F9D"/>
    <w:rsid w:val="003510C5"/>
    <w:rsid w:val="00351AB2"/>
    <w:rsid w:val="00351D4F"/>
    <w:rsid w:val="00351DD9"/>
    <w:rsid w:val="00353099"/>
    <w:rsid w:val="003531FF"/>
    <w:rsid w:val="00353860"/>
    <w:rsid w:val="003555A3"/>
    <w:rsid w:val="00356CD6"/>
    <w:rsid w:val="003577DC"/>
    <w:rsid w:val="00357C97"/>
    <w:rsid w:val="00360293"/>
    <w:rsid w:val="003602CF"/>
    <w:rsid w:val="00363734"/>
    <w:rsid w:val="00363EC0"/>
    <w:rsid w:val="00364488"/>
    <w:rsid w:val="003648E4"/>
    <w:rsid w:val="00365087"/>
    <w:rsid w:val="003653FD"/>
    <w:rsid w:val="003654A3"/>
    <w:rsid w:val="003665AB"/>
    <w:rsid w:val="0036748B"/>
    <w:rsid w:val="00367A84"/>
    <w:rsid w:val="00367D66"/>
    <w:rsid w:val="00370258"/>
    <w:rsid w:val="00372FE3"/>
    <w:rsid w:val="003731F9"/>
    <w:rsid w:val="003732B5"/>
    <w:rsid w:val="00373387"/>
    <w:rsid w:val="00373650"/>
    <w:rsid w:val="0037439B"/>
    <w:rsid w:val="00374419"/>
    <w:rsid w:val="00374911"/>
    <w:rsid w:val="00374C78"/>
    <w:rsid w:val="0037595E"/>
    <w:rsid w:val="00375C8A"/>
    <w:rsid w:val="00376008"/>
    <w:rsid w:val="003769EF"/>
    <w:rsid w:val="0037725D"/>
    <w:rsid w:val="003806AC"/>
    <w:rsid w:val="003814D2"/>
    <w:rsid w:val="00381BB8"/>
    <w:rsid w:val="003829AB"/>
    <w:rsid w:val="003833BC"/>
    <w:rsid w:val="0038375E"/>
    <w:rsid w:val="00384BBA"/>
    <w:rsid w:val="00384EF9"/>
    <w:rsid w:val="003851EE"/>
    <w:rsid w:val="00386DEC"/>
    <w:rsid w:val="00387172"/>
    <w:rsid w:val="0038785B"/>
    <w:rsid w:val="00390623"/>
    <w:rsid w:val="00390C81"/>
    <w:rsid w:val="0039266C"/>
    <w:rsid w:val="00392E73"/>
    <w:rsid w:val="00392F1A"/>
    <w:rsid w:val="0039305C"/>
    <w:rsid w:val="0039315C"/>
    <w:rsid w:val="00394769"/>
    <w:rsid w:val="00394882"/>
    <w:rsid w:val="00394F7C"/>
    <w:rsid w:val="0039688C"/>
    <w:rsid w:val="00396D19"/>
    <w:rsid w:val="003977C4"/>
    <w:rsid w:val="003A0296"/>
    <w:rsid w:val="003A092C"/>
    <w:rsid w:val="003A1076"/>
    <w:rsid w:val="003A286C"/>
    <w:rsid w:val="003A34DF"/>
    <w:rsid w:val="003A5A29"/>
    <w:rsid w:val="003A6DAF"/>
    <w:rsid w:val="003A7267"/>
    <w:rsid w:val="003A7850"/>
    <w:rsid w:val="003A7BB1"/>
    <w:rsid w:val="003B0453"/>
    <w:rsid w:val="003B0C64"/>
    <w:rsid w:val="003B10CD"/>
    <w:rsid w:val="003B1623"/>
    <w:rsid w:val="003B2A56"/>
    <w:rsid w:val="003B2F46"/>
    <w:rsid w:val="003B3C65"/>
    <w:rsid w:val="003B4F01"/>
    <w:rsid w:val="003B5A21"/>
    <w:rsid w:val="003B7394"/>
    <w:rsid w:val="003C0053"/>
    <w:rsid w:val="003C0C5D"/>
    <w:rsid w:val="003C0D8B"/>
    <w:rsid w:val="003C1376"/>
    <w:rsid w:val="003C2723"/>
    <w:rsid w:val="003C3305"/>
    <w:rsid w:val="003C3CDD"/>
    <w:rsid w:val="003C5196"/>
    <w:rsid w:val="003C5939"/>
    <w:rsid w:val="003C59A0"/>
    <w:rsid w:val="003D1169"/>
    <w:rsid w:val="003D2D03"/>
    <w:rsid w:val="003D33AD"/>
    <w:rsid w:val="003D43EB"/>
    <w:rsid w:val="003D444C"/>
    <w:rsid w:val="003D5168"/>
    <w:rsid w:val="003D526D"/>
    <w:rsid w:val="003D6206"/>
    <w:rsid w:val="003D6303"/>
    <w:rsid w:val="003D6DDA"/>
    <w:rsid w:val="003D745B"/>
    <w:rsid w:val="003E0718"/>
    <w:rsid w:val="003E1F0C"/>
    <w:rsid w:val="003E20D0"/>
    <w:rsid w:val="003E245D"/>
    <w:rsid w:val="003E301D"/>
    <w:rsid w:val="003E378A"/>
    <w:rsid w:val="003E3DD6"/>
    <w:rsid w:val="003E5BAB"/>
    <w:rsid w:val="003E736D"/>
    <w:rsid w:val="003F00E8"/>
    <w:rsid w:val="003F0326"/>
    <w:rsid w:val="003F0FC7"/>
    <w:rsid w:val="003F12C9"/>
    <w:rsid w:val="003F1E42"/>
    <w:rsid w:val="003F22C6"/>
    <w:rsid w:val="003F2327"/>
    <w:rsid w:val="003F2377"/>
    <w:rsid w:val="003F3AD1"/>
    <w:rsid w:val="003F3F4A"/>
    <w:rsid w:val="003F4EB2"/>
    <w:rsid w:val="003F5B7C"/>
    <w:rsid w:val="003F7297"/>
    <w:rsid w:val="003F743E"/>
    <w:rsid w:val="0040002F"/>
    <w:rsid w:val="0040164E"/>
    <w:rsid w:val="00403023"/>
    <w:rsid w:val="00403226"/>
    <w:rsid w:val="004038B2"/>
    <w:rsid w:val="00403970"/>
    <w:rsid w:val="00403F30"/>
    <w:rsid w:val="0040446D"/>
    <w:rsid w:val="00404AB3"/>
    <w:rsid w:val="00406C61"/>
    <w:rsid w:val="004072E1"/>
    <w:rsid w:val="00410D70"/>
    <w:rsid w:val="0041204E"/>
    <w:rsid w:val="00413027"/>
    <w:rsid w:val="00413659"/>
    <w:rsid w:val="00413982"/>
    <w:rsid w:val="00414A78"/>
    <w:rsid w:val="0041514E"/>
    <w:rsid w:val="0041531F"/>
    <w:rsid w:val="00415AD8"/>
    <w:rsid w:val="00415C53"/>
    <w:rsid w:val="004165E8"/>
    <w:rsid w:val="00417E71"/>
    <w:rsid w:val="004213F5"/>
    <w:rsid w:val="004221A7"/>
    <w:rsid w:val="0042255C"/>
    <w:rsid w:val="004225F0"/>
    <w:rsid w:val="004229CD"/>
    <w:rsid w:val="00423A5C"/>
    <w:rsid w:val="00424509"/>
    <w:rsid w:val="004249BF"/>
    <w:rsid w:val="00424B0D"/>
    <w:rsid w:val="0042542C"/>
    <w:rsid w:val="004254DF"/>
    <w:rsid w:val="004257C4"/>
    <w:rsid w:val="00425DC0"/>
    <w:rsid w:val="00425F2F"/>
    <w:rsid w:val="00425FBB"/>
    <w:rsid w:val="00426461"/>
    <w:rsid w:val="00426B64"/>
    <w:rsid w:val="00430FB3"/>
    <w:rsid w:val="004337DA"/>
    <w:rsid w:val="00434CBD"/>
    <w:rsid w:val="004354C7"/>
    <w:rsid w:val="0043625B"/>
    <w:rsid w:val="00436574"/>
    <w:rsid w:val="0043701B"/>
    <w:rsid w:val="004379C8"/>
    <w:rsid w:val="00437D6A"/>
    <w:rsid w:val="004408CB"/>
    <w:rsid w:val="00441898"/>
    <w:rsid w:val="0044256C"/>
    <w:rsid w:val="00445CCB"/>
    <w:rsid w:val="0044612F"/>
    <w:rsid w:val="00446BEF"/>
    <w:rsid w:val="0044740A"/>
    <w:rsid w:val="004476E6"/>
    <w:rsid w:val="00450957"/>
    <w:rsid w:val="00450A27"/>
    <w:rsid w:val="00450F06"/>
    <w:rsid w:val="00452DFD"/>
    <w:rsid w:val="0045363A"/>
    <w:rsid w:val="004566BE"/>
    <w:rsid w:val="0045717F"/>
    <w:rsid w:val="00457AF6"/>
    <w:rsid w:val="00460095"/>
    <w:rsid w:val="004603CC"/>
    <w:rsid w:val="00460AF0"/>
    <w:rsid w:val="00460D2F"/>
    <w:rsid w:val="00462C89"/>
    <w:rsid w:val="004638EF"/>
    <w:rsid w:val="00463A87"/>
    <w:rsid w:val="00463C9A"/>
    <w:rsid w:val="004648C9"/>
    <w:rsid w:val="00470CFA"/>
    <w:rsid w:val="004710EA"/>
    <w:rsid w:val="0047261F"/>
    <w:rsid w:val="004729B4"/>
    <w:rsid w:val="0047316D"/>
    <w:rsid w:val="004737A2"/>
    <w:rsid w:val="004768DD"/>
    <w:rsid w:val="00477316"/>
    <w:rsid w:val="004801E0"/>
    <w:rsid w:val="004814D3"/>
    <w:rsid w:val="00483D86"/>
    <w:rsid w:val="00483E7C"/>
    <w:rsid w:val="00484CFC"/>
    <w:rsid w:val="0048625A"/>
    <w:rsid w:val="00487CEE"/>
    <w:rsid w:val="00487EEE"/>
    <w:rsid w:val="004900AA"/>
    <w:rsid w:val="004903B5"/>
    <w:rsid w:val="0049052D"/>
    <w:rsid w:val="00490CE0"/>
    <w:rsid w:val="004934CD"/>
    <w:rsid w:val="00493BFC"/>
    <w:rsid w:val="00494D8D"/>
    <w:rsid w:val="00495B73"/>
    <w:rsid w:val="0049779B"/>
    <w:rsid w:val="004A0004"/>
    <w:rsid w:val="004A0DD1"/>
    <w:rsid w:val="004A15F1"/>
    <w:rsid w:val="004A26C1"/>
    <w:rsid w:val="004A276F"/>
    <w:rsid w:val="004A3045"/>
    <w:rsid w:val="004A4645"/>
    <w:rsid w:val="004A4748"/>
    <w:rsid w:val="004A486E"/>
    <w:rsid w:val="004A51D2"/>
    <w:rsid w:val="004A54D8"/>
    <w:rsid w:val="004A5E92"/>
    <w:rsid w:val="004A5F21"/>
    <w:rsid w:val="004A6746"/>
    <w:rsid w:val="004A7891"/>
    <w:rsid w:val="004B0390"/>
    <w:rsid w:val="004B15AC"/>
    <w:rsid w:val="004B302B"/>
    <w:rsid w:val="004B5AD5"/>
    <w:rsid w:val="004B5E0F"/>
    <w:rsid w:val="004B6340"/>
    <w:rsid w:val="004B654C"/>
    <w:rsid w:val="004B6AB1"/>
    <w:rsid w:val="004B7135"/>
    <w:rsid w:val="004B77E7"/>
    <w:rsid w:val="004C0F20"/>
    <w:rsid w:val="004C0FB8"/>
    <w:rsid w:val="004C1C2E"/>
    <w:rsid w:val="004C1E45"/>
    <w:rsid w:val="004C3B64"/>
    <w:rsid w:val="004C4972"/>
    <w:rsid w:val="004C71A2"/>
    <w:rsid w:val="004C73E3"/>
    <w:rsid w:val="004C75FD"/>
    <w:rsid w:val="004D1111"/>
    <w:rsid w:val="004D14FC"/>
    <w:rsid w:val="004D1865"/>
    <w:rsid w:val="004D1E04"/>
    <w:rsid w:val="004D2A51"/>
    <w:rsid w:val="004D2B3D"/>
    <w:rsid w:val="004D315E"/>
    <w:rsid w:val="004D3160"/>
    <w:rsid w:val="004D441C"/>
    <w:rsid w:val="004D4F46"/>
    <w:rsid w:val="004D51E7"/>
    <w:rsid w:val="004D6C17"/>
    <w:rsid w:val="004D7D46"/>
    <w:rsid w:val="004E0A36"/>
    <w:rsid w:val="004E15FE"/>
    <w:rsid w:val="004E22E2"/>
    <w:rsid w:val="004E2921"/>
    <w:rsid w:val="004E397C"/>
    <w:rsid w:val="004E3F8C"/>
    <w:rsid w:val="004E418B"/>
    <w:rsid w:val="004E422B"/>
    <w:rsid w:val="004E5F6A"/>
    <w:rsid w:val="004E64D4"/>
    <w:rsid w:val="004E68D4"/>
    <w:rsid w:val="004E6AC3"/>
    <w:rsid w:val="004E6BB9"/>
    <w:rsid w:val="004E767C"/>
    <w:rsid w:val="004F02ED"/>
    <w:rsid w:val="004F0313"/>
    <w:rsid w:val="004F0668"/>
    <w:rsid w:val="004F0E80"/>
    <w:rsid w:val="004F0F92"/>
    <w:rsid w:val="004F1D5F"/>
    <w:rsid w:val="004F1D84"/>
    <w:rsid w:val="004F1ECA"/>
    <w:rsid w:val="004F27AF"/>
    <w:rsid w:val="004F53C2"/>
    <w:rsid w:val="00500486"/>
    <w:rsid w:val="00501A5D"/>
    <w:rsid w:val="00501A7E"/>
    <w:rsid w:val="00501F1E"/>
    <w:rsid w:val="00502240"/>
    <w:rsid w:val="0050240C"/>
    <w:rsid w:val="005041E1"/>
    <w:rsid w:val="00504347"/>
    <w:rsid w:val="00504A96"/>
    <w:rsid w:val="00504C23"/>
    <w:rsid w:val="0050607A"/>
    <w:rsid w:val="00506707"/>
    <w:rsid w:val="005068DA"/>
    <w:rsid w:val="00507356"/>
    <w:rsid w:val="00507C5D"/>
    <w:rsid w:val="00510FE4"/>
    <w:rsid w:val="005113F1"/>
    <w:rsid w:val="0051176B"/>
    <w:rsid w:val="005119E2"/>
    <w:rsid w:val="0051301D"/>
    <w:rsid w:val="00513108"/>
    <w:rsid w:val="00513202"/>
    <w:rsid w:val="0051425E"/>
    <w:rsid w:val="00514B86"/>
    <w:rsid w:val="00515897"/>
    <w:rsid w:val="00517A3A"/>
    <w:rsid w:val="00517CAA"/>
    <w:rsid w:val="00517D1E"/>
    <w:rsid w:val="005219EB"/>
    <w:rsid w:val="00521B22"/>
    <w:rsid w:val="005220EC"/>
    <w:rsid w:val="00522E3F"/>
    <w:rsid w:val="00522E97"/>
    <w:rsid w:val="00523CB7"/>
    <w:rsid w:val="0052453A"/>
    <w:rsid w:val="0052471B"/>
    <w:rsid w:val="00525036"/>
    <w:rsid w:val="00525A0C"/>
    <w:rsid w:val="00526B01"/>
    <w:rsid w:val="005275A2"/>
    <w:rsid w:val="00531B74"/>
    <w:rsid w:val="00531BFD"/>
    <w:rsid w:val="00531EBC"/>
    <w:rsid w:val="0053261E"/>
    <w:rsid w:val="00532651"/>
    <w:rsid w:val="00532F5F"/>
    <w:rsid w:val="005332A9"/>
    <w:rsid w:val="00535557"/>
    <w:rsid w:val="005355EF"/>
    <w:rsid w:val="00536B42"/>
    <w:rsid w:val="00536C67"/>
    <w:rsid w:val="00536EF0"/>
    <w:rsid w:val="0053725D"/>
    <w:rsid w:val="00537925"/>
    <w:rsid w:val="005407C2"/>
    <w:rsid w:val="00540F54"/>
    <w:rsid w:val="005414D7"/>
    <w:rsid w:val="00542D59"/>
    <w:rsid w:val="00543D1F"/>
    <w:rsid w:val="00545918"/>
    <w:rsid w:val="0054617D"/>
    <w:rsid w:val="0054730C"/>
    <w:rsid w:val="005477E9"/>
    <w:rsid w:val="00547D48"/>
    <w:rsid w:val="00550552"/>
    <w:rsid w:val="005509CD"/>
    <w:rsid w:val="0055171C"/>
    <w:rsid w:val="005525E6"/>
    <w:rsid w:val="005529EE"/>
    <w:rsid w:val="00552CBC"/>
    <w:rsid w:val="005545E3"/>
    <w:rsid w:val="00555375"/>
    <w:rsid w:val="00555B82"/>
    <w:rsid w:val="00556830"/>
    <w:rsid w:val="005576FC"/>
    <w:rsid w:val="00560BB7"/>
    <w:rsid w:val="0056125C"/>
    <w:rsid w:val="0056194E"/>
    <w:rsid w:val="00561ECA"/>
    <w:rsid w:val="00562A9B"/>
    <w:rsid w:val="005635D6"/>
    <w:rsid w:val="0056483B"/>
    <w:rsid w:val="005652FF"/>
    <w:rsid w:val="00566442"/>
    <w:rsid w:val="00567041"/>
    <w:rsid w:val="00567C08"/>
    <w:rsid w:val="0057001E"/>
    <w:rsid w:val="005702B2"/>
    <w:rsid w:val="00570500"/>
    <w:rsid w:val="00572124"/>
    <w:rsid w:val="00572EB7"/>
    <w:rsid w:val="00573566"/>
    <w:rsid w:val="00573D6A"/>
    <w:rsid w:val="005747E5"/>
    <w:rsid w:val="005751C3"/>
    <w:rsid w:val="005754FF"/>
    <w:rsid w:val="005755E3"/>
    <w:rsid w:val="0057585B"/>
    <w:rsid w:val="00575AD9"/>
    <w:rsid w:val="00576767"/>
    <w:rsid w:val="00577243"/>
    <w:rsid w:val="00580064"/>
    <w:rsid w:val="00580566"/>
    <w:rsid w:val="00581AB7"/>
    <w:rsid w:val="00581DC9"/>
    <w:rsid w:val="005829BB"/>
    <w:rsid w:val="005831A8"/>
    <w:rsid w:val="00584E3F"/>
    <w:rsid w:val="00585E52"/>
    <w:rsid w:val="005868B6"/>
    <w:rsid w:val="00586FC3"/>
    <w:rsid w:val="005902E6"/>
    <w:rsid w:val="005955F0"/>
    <w:rsid w:val="0059580D"/>
    <w:rsid w:val="00595B2D"/>
    <w:rsid w:val="00595C34"/>
    <w:rsid w:val="00595F4B"/>
    <w:rsid w:val="005977E9"/>
    <w:rsid w:val="005A06B0"/>
    <w:rsid w:val="005A0E5D"/>
    <w:rsid w:val="005A0E9A"/>
    <w:rsid w:val="005A1BD9"/>
    <w:rsid w:val="005A3CE5"/>
    <w:rsid w:val="005A46FB"/>
    <w:rsid w:val="005A4C7A"/>
    <w:rsid w:val="005A5C20"/>
    <w:rsid w:val="005A7116"/>
    <w:rsid w:val="005A7428"/>
    <w:rsid w:val="005B1036"/>
    <w:rsid w:val="005B18A5"/>
    <w:rsid w:val="005B2062"/>
    <w:rsid w:val="005B2E3B"/>
    <w:rsid w:val="005B612B"/>
    <w:rsid w:val="005B626E"/>
    <w:rsid w:val="005B7AEF"/>
    <w:rsid w:val="005B7FFC"/>
    <w:rsid w:val="005C1212"/>
    <w:rsid w:val="005C1293"/>
    <w:rsid w:val="005C1F8B"/>
    <w:rsid w:val="005C248A"/>
    <w:rsid w:val="005C3442"/>
    <w:rsid w:val="005C36FD"/>
    <w:rsid w:val="005C49AF"/>
    <w:rsid w:val="005C4A85"/>
    <w:rsid w:val="005C4E19"/>
    <w:rsid w:val="005C5148"/>
    <w:rsid w:val="005C5797"/>
    <w:rsid w:val="005C57E3"/>
    <w:rsid w:val="005C5CF7"/>
    <w:rsid w:val="005C61D3"/>
    <w:rsid w:val="005C62E1"/>
    <w:rsid w:val="005D0BCE"/>
    <w:rsid w:val="005D27D5"/>
    <w:rsid w:val="005D2880"/>
    <w:rsid w:val="005D4058"/>
    <w:rsid w:val="005D5D29"/>
    <w:rsid w:val="005D60D5"/>
    <w:rsid w:val="005D689B"/>
    <w:rsid w:val="005D70E7"/>
    <w:rsid w:val="005D780B"/>
    <w:rsid w:val="005D79C1"/>
    <w:rsid w:val="005D7C65"/>
    <w:rsid w:val="005D7D14"/>
    <w:rsid w:val="005E0639"/>
    <w:rsid w:val="005E2CAE"/>
    <w:rsid w:val="005E484E"/>
    <w:rsid w:val="005E4E5C"/>
    <w:rsid w:val="005E4E9F"/>
    <w:rsid w:val="005E57C5"/>
    <w:rsid w:val="005E654D"/>
    <w:rsid w:val="005E672D"/>
    <w:rsid w:val="005E6823"/>
    <w:rsid w:val="005E6FDF"/>
    <w:rsid w:val="005E7681"/>
    <w:rsid w:val="005F0205"/>
    <w:rsid w:val="005F08B7"/>
    <w:rsid w:val="005F0B0C"/>
    <w:rsid w:val="005F16BE"/>
    <w:rsid w:val="005F2DBD"/>
    <w:rsid w:val="005F3183"/>
    <w:rsid w:val="005F3C45"/>
    <w:rsid w:val="005F4EC9"/>
    <w:rsid w:val="005F54B1"/>
    <w:rsid w:val="005F5584"/>
    <w:rsid w:val="005F55F3"/>
    <w:rsid w:val="005F587A"/>
    <w:rsid w:val="005F78EA"/>
    <w:rsid w:val="0060009A"/>
    <w:rsid w:val="0060036C"/>
    <w:rsid w:val="006008DE"/>
    <w:rsid w:val="00600E2A"/>
    <w:rsid w:val="006012E5"/>
    <w:rsid w:val="006017A6"/>
    <w:rsid w:val="006026FA"/>
    <w:rsid w:val="006029AE"/>
    <w:rsid w:val="0060305F"/>
    <w:rsid w:val="00603D2D"/>
    <w:rsid w:val="00604582"/>
    <w:rsid w:val="006054A9"/>
    <w:rsid w:val="00606FE8"/>
    <w:rsid w:val="00607653"/>
    <w:rsid w:val="00610D4A"/>
    <w:rsid w:val="00612A19"/>
    <w:rsid w:val="006136A6"/>
    <w:rsid w:val="00613BFA"/>
    <w:rsid w:val="00614D90"/>
    <w:rsid w:val="006150AA"/>
    <w:rsid w:val="006158F8"/>
    <w:rsid w:val="00615F4B"/>
    <w:rsid w:val="006167BF"/>
    <w:rsid w:val="00616D7C"/>
    <w:rsid w:val="006212C6"/>
    <w:rsid w:val="00621310"/>
    <w:rsid w:val="00621C09"/>
    <w:rsid w:val="0062278E"/>
    <w:rsid w:val="00622BA1"/>
    <w:rsid w:val="00622BD0"/>
    <w:rsid w:val="006236DB"/>
    <w:rsid w:val="00623B2B"/>
    <w:rsid w:val="00624090"/>
    <w:rsid w:val="00624866"/>
    <w:rsid w:val="00624CC1"/>
    <w:rsid w:val="0062740F"/>
    <w:rsid w:val="0062751E"/>
    <w:rsid w:val="00627668"/>
    <w:rsid w:val="00627852"/>
    <w:rsid w:val="00630CA3"/>
    <w:rsid w:val="00633D4C"/>
    <w:rsid w:val="006346F4"/>
    <w:rsid w:val="00634A37"/>
    <w:rsid w:val="00635641"/>
    <w:rsid w:val="00636304"/>
    <w:rsid w:val="00636363"/>
    <w:rsid w:val="0063660C"/>
    <w:rsid w:val="00636DC5"/>
    <w:rsid w:val="00637224"/>
    <w:rsid w:val="00637AF9"/>
    <w:rsid w:val="00640EE3"/>
    <w:rsid w:val="0064187A"/>
    <w:rsid w:val="00642DCB"/>
    <w:rsid w:val="00643486"/>
    <w:rsid w:val="00645F56"/>
    <w:rsid w:val="00646DD0"/>
    <w:rsid w:val="00647B1F"/>
    <w:rsid w:val="00647E04"/>
    <w:rsid w:val="00650E92"/>
    <w:rsid w:val="00650EB4"/>
    <w:rsid w:val="00651117"/>
    <w:rsid w:val="00651168"/>
    <w:rsid w:val="00651665"/>
    <w:rsid w:val="006521E7"/>
    <w:rsid w:val="006529D4"/>
    <w:rsid w:val="00652A78"/>
    <w:rsid w:val="00653955"/>
    <w:rsid w:val="006539E0"/>
    <w:rsid w:val="00653BDA"/>
    <w:rsid w:val="00655309"/>
    <w:rsid w:val="006553F6"/>
    <w:rsid w:val="006564FC"/>
    <w:rsid w:val="006574E5"/>
    <w:rsid w:val="00657B23"/>
    <w:rsid w:val="0066061D"/>
    <w:rsid w:val="00660B24"/>
    <w:rsid w:val="00660BB2"/>
    <w:rsid w:val="00660D5A"/>
    <w:rsid w:val="00660F4C"/>
    <w:rsid w:val="006614A2"/>
    <w:rsid w:val="00662459"/>
    <w:rsid w:val="0066259C"/>
    <w:rsid w:val="00662AD9"/>
    <w:rsid w:val="00663F40"/>
    <w:rsid w:val="00664245"/>
    <w:rsid w:val="0066487C"/>
    <w:rsid w:val="00664E41"/>
    <w:rsid w:val="00665705"/>
    <w:rsid w:val="00665857"/>
    <w:rsid w:val="00665F22"/>
    <w:rsid w:val="006661A2"/>
    <w:rsid w:val="00666521"/>
    <w:rsid w:val="00666B55"/>
    <w:rsid w:val="006701FB"/>
    <w:rsid w:val="00670544"/>
    <w:rsid w:val="00671F8D"/>
    <w:rsid w:val="0067281F"/>
    <w:rsid w:val="006734B1"/>
    <w:rsid w:val="00673F6D"/>
    <w:rsid w:val="0067568F"/>
    <w:rsid w:val="00675AEA"/>
    <w:rsid w:val="00676065"/>
    <w:rsid w:val="00676CBD"/>
    <w:rsid w:val="006772F0"/>
    <w:rsid w:val="006777C6"/>
    <w:rsid w:val="006802C0"/>
    <w:rsid w:val="00680994"/>
    <w:rsid w:val="0068122B"/>
    <w:rsid w:val="006813C0"/>
    <w:rsid w:val="00681955"/>
    <w:rsid w:val="00682343"/>
    <w:rsid w:val="00682F5D"/>
    <w:rsid w:val="00683211"/>
    <w:rsid w:val="00683311"/>
    <w:rsid w:val="006838F2"/>
    <w:rsid w:val="006848BC"/>
    <w:rsid w:val="0068496A"/>
    <w:rsid w:val="00684B3C"/>
    <w:rsid w:val="00684D0D"/>
    <w:rsid w:val="0068571B"/>
    <w:rsid w:val="00685A3E"/>
    <w:rsid w:val="0068637B"/>
    <w:rsid w:val="00690277"/>
    <w:rsid w:val="006902FB"/>
    <w:rsid w:val="006904AB"/>
    <w:rsid w:val="006914BC"/>
    <w:rsid w:val="00691598"/>
    <w:rsid w:val="00691A7D"/>
    <w:rsid w:val="006928C4"/>
    <w:rsid w:val="00692EA7"/>
    <w:rsid w:val="0069375F"/>
    <w:rsid w:val="006938D9"/>
    <w:rsid w:val="00693E06"/>
    <w:rsid w:val="006940EA"/>
    <w:rsid w:val="0069492E"/>
    <w:rsid w:val="00694CA1"/>
    <w:rsid w:val="0069501A"/>
    <w:rsid w:val="00695120"/>
    <w:rsid w:val="00695D2C"/>
    <w:rsid w:val="00695DB6"/>
    <w:rsid w:val="00695DE7"/>
    <w:rsid w:val="00696F0A"/>
    <w:rsid w:val="006A0D3F"/>
    <w:rsid w:val="006A349C"/>
    <w:rsid w:val="006A356F"/>
    <w:rsid w:val="006A5B4C"/>
    <w:rsid w:val="006A6155"/>
    <w:rsid w:val="006A6C14"/>
    <w:rsid w:val="006A7C37"/>
    <w:rsid w:val="006B032F"/>
    <w:rsid w:val="006B07E0"/>
    <w:rsid w:val="006B0FFD"/>
    <w:rsid w:val="006B189F"/>
    <w:rsid w:val="006B1942"/>
    <w:rsid w:val="006B2DA3"/>
    <w:rsid w:val="006B354D"/>
    <w:rsid w:val="006B3BE6"/>
    <w:rsid w:val="006B3CAA"/>
    <w:rsid w:val="006B4D4B"/>
    <w:rsid w:val="006B4D7D"/>
    <w:rsid w:val="006B4F57"/>
    <w:rsid w:val="006B5A9B"/>
    <w:rsid w:val="006B7D34"/>
    <w:rsid w:val="006C0416"/>
    <w:rsid w:val="006C07EA"/>
    <w:rsid w:val="006C1036"/>
    <w:rsid w:val="006C121D"/>
    <w:rsid w:val="006C15C1"/>
    <w:rsid w:val="006C1677"/>
    <w:rsid w:val="006C188A"/>
    <w:rsid w:val="006C2F4E"/>
    <w:rsid w:val="006C3411"/>
    <w:rsid w:val="006C43FE"/>
    <w:rsid w:val="006C5226"/>
    <w:rsid w:val="006C5749"/>
    <w:rsid w:val="006C6063"/>
    <w:rsid w:val="006C7072"/>
    <w:rsid w:val="006D1FCD"/>
    <w:rsid w:val="006D4862"/>
    <w:rsid w:val="006D553A"/>
    <w:rsid w:val="006D5585"/>
    <w:rsid w:val="006D55CB"/>
    <w:rsid w:val="006D7C2B"/>
    <w:rsid w:val="006E039A"/>
    <w:rsid w:val="006E05CB"/>
    <w:rsid w:val="006E0955"/>
    <w:rsid w:val="006E0969"/>
    <w:rsid w:val="006E10E9"/>
    <w:rsid w:val="006E1852"/>
    <w:rsid w:val="006E296B"/>
    <w:rsid w:val="006E2FF2"/>
    <w:rsid w:val="006E35AB"/>
    <w:rsid w:val="006E372E"/>
    <w:rsid w:val="006E437D"/>
    <w:rsid w:val="006E44DE"/>
    <w:rsid w:val="006E5072"/>
    <w:rsid w:val="006E6922"/>
    <w:rsid w:val="006F0A5C"/>
    <w:rsid w:val="006F0AAE"/>
    <w:rsid w:val="006F2A61"/>
    <w:rsid w:val="006F2D63"/>
    <w:rsid w:val="006F311A"/>
    <w:rsid w:val="006F3661"/>
    <w:rsid w:val="006F3E6B"/>
    <w:rsid w:val="006F4312"/>
    <w:rsid w:val="006F4900"/>
    <w:rsid w:val="006F5481"/>
    <w:rsid w:val="006F6A53"/>
    <w:rsid w:val="006F78D7"/>
    <w:rsid w:val="006F7ACA"/>
    <w:rsid w:val="00701269"/>
    <w:rsid w:val="00702565"/>
    <w:rsid w:val="007025B9"/>
    <w:rsid w:val="00702E81"/>
    <w:rsid w:val="00703C0E"/>
    <w:rsid w:val="00704A00"/>
    <w:rsid w:val="00704FA2"/>
    <w:rsid w:val="00705319"/>
    <w:rsid w:val="00706068"/>
    <w:rsid w:val="00707225"/>
    <w:rsid w:val="00710455"/>
    <w:rsid w:val="0071245F"/>
    <w:rsid w:val="00712989"/>
    <w:rsid w:val="00712C96"/>
    <w:rsid w:val="00713676"/>
    <w:rsid w:val="007137AC"/>
    <w:rsid w:val="00713BF3"/>
    <w:rsid w:val="00714B46"/>
    <w:rsid w:val="0071578F"/>
    <w:rsid w:val="00715D72"/>
    <w:rsid w:val="00717021"/>
    <w:rsid w:val="00717F2D"/>
    <w:rsid w:val="00720020"/>
    <w:rsid w:val="007208E7"/>
    <w:rsid w:val="00721580"/>
    <w:rsid w:val="00722BFC"/>
    <w:rsid w:val="00723843"/>
    <w:rsid w:val="0072392F"/>
    <w:rsid w:val="00723AF8"/>
    <w:rsid w:val="00723BB0"/>
    <w:rsid w:val="00723F46"/>
    <w:rsid w:val="007253FF"/>
    <w:rsid w:val="007259FB"/>
    <w:rsid w:val="00727495"/>
    <w:rsid w:val="00727666"/>
    <w:rsid w:val="007322BB"/>
    <w:rsid w:val="0073231B"/>
    <w:rsid w:val="00732560"/>
    <w:rsid w:val="0073288B"/>
    <w:rsid w:val="00732BF4"/>
    <w:rsid w:val="007359AB"/>
    <w:rsid w:val="00737047"/>
    <w:rsid w:val="007375D1"/>
    <w:rsid w:val="00740A55"/>
    <w:rsid w:val="00740D99"/>
    <w:rsid w:val="007419AE"/>
    <w:rsid w:val="00741E36"/>
    <w:rsid w:val="0074206C"/>
    <w:rsid w:val="007435E4"/>
    <w:rsid w:val="00743E7F"/>
    <w:rsid w:val="00744714"/>
    <w:rsid w:val="007447CE"/>
    <w:rsid w:val="00746106"/>
    <w:rsid w:val="00746A0F"/>
    <w:rsid w:val="00751CB5"/>
    <w:rsid w:val="00752298"/>
    <w:rsid w:val="007544CE"/>
    <w:rsid w:val="00754BA1"/>
    <w:rsid w:val="007551C3"/>
    <w:rsid w:val="00755741"/>
    <w:rsid w:val="007557FD"/>
    <w:rsid w:val="0076012B"/>
    <w:rsid w:val="00760588"/>
    <w:rsid w:val="00760D91"/>
    <w:rsid w:val="00761008"/>
    <w:rsid w:val="00762324"/>
    <w:rsid w:val="00762B82"/>
    <w:rsid w:val="0076338D"/>
    <w:rsid w:val="00764E97"/>
    <w:rsid w:val="007656E5"/>
    <w:rsid w:val="00765A17"/>
    <w:rsid w:val="00767B9E"/>
    <w:rsid w:val="00767E23"/>
    <w:rsid w:val="00770260"/>
    <w:rsid w:val="00770933"/>
    <w:rsid w:val="00770AAC"/>
    <w:rsid w:val="007713B0"/>
    <w:rsid w:val="007731D0"/>
    <w:rsid w:val="0077365F"/>
    <w:rsid w:val="007737D4"/>
    <w:rsid w:val="007738C4"/>
    <w:rsid w:val="0077410A"/>
    <w:rsid w:val="00774709"/>
    <w:rsid w:val="00775008"/>
    <w:rsid w:val="007750D4"/>
    <w:rsid w:val="007752E7"/>
    <w:rsid w:val="00776E2A"/>
    <w:rsid w:val="00777768"/>
    <w:rsid w:val="0078013A"/>
    <w:rsid w:val="00781305"/>
    <w:rsid w:val="00782519"/>
    <w:rsid w:val="00782C2B"/>
    <w:rsid w:val="00783931"/>
    <w:rsid w:val="0078641F"/>
    <w:rsid w:val="00786AC7"/>
    <w:rsid w:val="00786D28"/>
    <w:rsid w:val="00786E68"/>
    <w:rsid w:val="00786E72"/>
    <w:rsid w:val="00790CCD"/>
    <w:rsid w:val="00790FCC"/>
    <w:rsid w:val="00791037"/>
    <w:rsid w:val="007916A3"/>
    <w:rsid w:val="00791B69"/>
    <w:rsid w:val="007926EB"/>
    <w:rsid w:val="00792E55"/>
    <w:rsid w:val="0079348B"/>
    <w:rsid w:val="00793648"/>
    <w:rsid w:val="00795838"/>
    <w:rsid w:val="0079672E"/>
    <w:rsid w:val="007A0771"/>
    <w:rsid w:val="007A1C6D"/>
    <w:rsid w:val="007A3BD9"/>
    <w:rsid w:val="007A45DA"/>
    <w:rsid w:val="007A533A"/>
    <w:rsid w:val="007A6601"/>
    <w:rsid w:val="007A67F9"/>
    <w:rsid w:val="007A6B18"/>
    <w:rsid w:val="007A7038"/>
    <w:rsid w:val="007A7643"/>
    <w:rsid w:val="007A7B62"/>
    <w:rsid w:val="007B0288"/>
    <w:rsid w:val="007B03B2"/>
    <w:rsid w:val="007B09C4"/>
    <w:rsid w:val="007B09FE"/>
    <w:rsid w:val="007B0C80"/>
    <w:rsid w:val="007B159B"/>
    <w:rsid w:val="007B1746"/>
    <w:rsid w:val="007B18FC"/>
    <w:rsid w:val="007B2418"/>
    <w:rsid w:val="007B2C4E"/>
    <w:rsid w:val="007B378A"/>
    <w:rsid w:val="007B3983"/>
    <w:rsid w:val="007B3B2A"/>
    <w:rsid w:val="007B4A43"/>
    <w:rsid w:val="007B5829"/>
    <w:rsid w:val="007B5CCE"/>
    <w:rsid w:val="007B6E09"/>
    <w:rsid w:val="007B6E52"/>
    <w:rsid w:val="007B6F24"/>
    <w:rsid w:val="007C0C52"/>
    <w:rsid w:val="007C1181"/>
    <w:rsid w:val="007C1250"/>
    <w:rsid w:val="007C198F"/>
    <w:rsid w:val="007C1B66"/>
    <w:rsid w:val="007C1B85"/>
    <w:rsid w:val="007C1C39"/>
    <w:rsid w:val="007C1C8F"/>
    <w:rsid w:val="007C2750"/>
    <w:rsid w:val="007C36CB"/>
    <w:rsid w:val="007C43F6"/>
    <w:rsid w:val="007C441A"/>
    <w:rsid w:val="007C445A"/>
    <w:rsid w:val="007C5171"/>
    <w:rsid w:val="007C55CC"/>
    <w:rsid w:val="007C5A2E"/>
    <w:rsid w:val="007C7365"/>
    <w:rsid w:val="007D0F23"/>
    <w:rsid w:val="007D3963"/>
    <w:rsid w:val="007D3A35"/>
    <w:rsid w:val="007D5B8D"/>
    <w:rsid w:val="007D5CB5"/>
    <w:rsid w:val="007D5E4A"/>
    <w:rsid w:val="007D637B"/>
    <w:rsid w:val="007D6C60"/>
    <w:rsid w:val="007D6CE4"/>
    <w:rsid w:val="007D6DBD"/>
    <w:rsid w:val="007D7B0A"/>
    <w:rsid w:val="007E151D"/>
    <w:rsid w:val="007E1AC2"/>
    <w:rsid w:val="007E266D"/>
    <w:rsid w:val="007E3143"/>
    <w:rsid w:val="007E3FC2"/>
    <w:rsid w:val="007E4289"/>
    <w:rsid w:val="007E46EB"/>
    <w:rsid w:val="007E4FF2"/>
    <w:rsid w:val="007E540A"/>
    <w:rsid w:val="007E7777"/>
    <w:rsid w:val="007E7931"/>
    <w:rsid w:val="007F02CC"/>
    <w:rsid w:val="007F0D51"/>
    <w:rsid w:val="007F20EC"/>
    <w:rsid w:val="007F35A7"/>
    <w:rsid w:val="007F370C"/>
    <w:rsid w:val="007F3717"/>
    <w:rsid w:val="007F3AA4"/>
    <w:rsid w:val="007F4322"/>
    <w:rsid w:val="007F453C"/>
    <w:rsid w:val="007F4C52"/>
    <w:rsid w:val="007F51A7"/>
    <w:rsid w:val="007F53B8"/>
    <w:rsid w:val="007F6444"/>
    <w:rsid w:val="007F6BE2"/>
    <w:rsid w:val="007F6E9D"/>
    <w:rsid w:val="007F7B74"/>
    <w:rsid w:val="0080036B"/>
    <w:rsid w:val="008008F2"/>
    <w:rsid w:val="0080259F"/>
    <w:rsid w:val="00802A60"/>
    <w:rsid w:val="0080316A"/>
    <w:rsid w:val="0080360D"/>
    <w:rsid w:val="00803FF6"/>
    <w:rsid w:val="00804097"/>
    <w:rsid w:val="00804102"/>
    <w:rsid w:val="008105EA"/>
    <w:rsid w:val="0081149B"/>
    <w:rsid w:val="00811A71"/>
    <w:rsid w:val="00811CD3"/>
    <w:rsid w:val="00814424"/>
    <w:rsid w:val="00815CEC"/>
    <w:rsid w:val="00816082"/>
    <w:rsid w:val="00817D23"/>
    <w:rsid w:val="00820226"/>
    <w:rsid w:val="00820F62"/>
    <w:rsid w:val="0082140E"/>
    <w:rsid w:val="00821998"/>
    <w:rsid w:val="00821C39"/>
    <w:rsid w:val="008227C4"/>
    <w:rsid w:val="00822EAB"/>
    <w:rsid w:val="0082380B"/>
    <w:rsid w:val="00823CDA"/>
    <w:rsid w:val="00823DD4"/>
    <w:rsid w:val="0082469F"/>
    <w:rsid w:val="00825120"/>
    <w:rsid w:val="00825158"/>
    <w:rsid w:val="0082566E"/>
    <w:rsid w:val="00826907"/>
    <w:rsid w:val="00827AE1"/>
    <w:rsid w:val="00830228"/>
    <w:rsid w:val="008307B5"/>
    <w:rsid w:val="00833C1A"/>
    <w:rsid w:val="008369EB"/>
    <w:rsid w:val="00837DB1"/>
    <w:rsid w:val="0084110A"/>
    <w:rsid w:val="0084139E"/>
    <w:rsid w:val="008432B3"/>
    <w:rsid w:val="0084360F"/>
    <w:rsid w:val="00843F72"/>
    <w:rsid w:val="00844352"/>
    <w:rsid w:val="00844874"/>
    <w:rsid w:val="0084649C"/>
    <w:rsid w:val="00846FED"/>
    <w:rsid w:val="00847763"/>
    <w:rsid w:val="00847DB0"/>
    <w:rsid w:val="008501CD"/>
    <w:rsid w:val="00850A62"/>
    <w:rsid w:val="00851D11"/>
    <w:rsid w:val="00851F99"/>
    <w:rsid w:val="008530A0"/>
    <w:rsid w:val="0085375B"/>
    <w:rsid w:val="00853FCA"/>
    <w:rsid w:val="00854FEB"/>
    <w:rsid w:val="008552C0"/>
    <w:rsid w:val="00857B46"/>
    <w:rsid w:val="008600AB"/>
    <w:rsid w:val="008606C9"/>
    <w:rsid w:val="00860847"/>
    <w:rsid w:val="00860F4D"/>
    <w:rsid w:val="00862A96"/>
    <w:rsid w:val="00864391"/>
    <w:rsid w:val="0086482F"/>
    <w:rsid w:val="00864A73"/>
    <w:rsid w:val="0086501C"/>
    <w:rsid w:val="00865342"/>
    <w:rsid w:val="008668B3"/>
    <w:rsid w:val="008668D5"/>
    <w:rsid w:val="00867AB7"/>
    <w:rsid w:val="00867C65"/>
    <w:rsid w:val="00870831"/>
    <w:rsid w:val="008710DD"/>
    <w:rsid w:val="00871246"/>
    <w:rsid w:val="00871422"/>
    <w:rsid w:val="00871D2D"/>
    <w:rsid w:val="00872996"/>
    <w:rsid w:val="008731B5"/>
    <w:rsid w:val="008739F1"/>
    <w:rsid w:val="00874B7D"/>
    <w:rsid w:val="008758C0"/>
    <w:rsid w:val="008759C9"/>
    <w:rsid w:val="00877336"/>
    <w:rsid w:val="008820C7"/>
    <w:rsid w:val="00882C98"/>
    <w:rsid w:val="0088323A"/>
    <w:rsid w:val="00883F3F"/>
    <w:rsid w:val="00884101"/>
    <w:rsid w:val="008844E4"/>
    <w:rsid w:val="00884BD0"/>
    <w:rsid w:val="00885240"/>
    <w:rsid w:val="00887EB6"/>
    <w:rsid w:val="008915EB"/>
    <w:rsid w:val="00891BBF"/>
    <w:rsid w:val="008932C3"/>
    <w:rsid w:val="008937D1"/>
    <w:rsid w:val="00893847"/>
    <w:rsid w:val="0089474F"/>
    <w:rsid w:val="008956E0"/>
    <w:rsid w:val="00895FE1"/>
    <w:rsid w:val="008960FC"/>
    <w:rsid w:val="00896205"/>
    <w:rsid w:val="008963E5"/>
    <w:rsid w:val="008964E6"/>
    <w:rsid w:val="00896BF8"/>
    <w:rsid w:val="008979E6"/>
    <w:rsid w:val="008A07DC"/>
    <w:rsid w:val="008A091D"/>
    <w:rsid w:val="008A16DD"/>
    <w:rsid w:val="008A1E1F"/>
    <w:rsid w:val="008A1F1B"/>
    <w:rsid w:val="008A22E3"/>
    <w:rsid w:val="008A25D3"/>
    <w:rsid w:val="008A34DA"/>
    <w:rsid w:val="008A4933"/>
    <w:rsid w:val="008A4A02"/>
    <w:rsid w:val="008A4C47"/>
    <w:rsid w:val="008A5CA7"/>
    <w:rsid w:val="008A634D"/>
    <w:rsid w:val="008A6746"/>
    <w:rsid w:val="008B00F8"/>
    <w:rsid w:val="008B06D7"/>
    <w:rsid w:val="008B094F"/>
    <w:rsid w:val="008B10C4"/>
    <w:rsid w:val="008B17E1"/>
    <w:rsid w:val="008B23F2"/>
    <w:rsid w:val="008B33B1"/>
    <w:rsid w:val="008B49D5"/>
    <w:rsid w:val="008B4BB4"/>
    <w:rsid w:val="008B521D"/>
    <w:rsid w:val="008B7C01"/>
    <w:rsid w:val="008B7C25"/>
    <w:rsid w:val="008C093B"/>
    <w:rsid w:val="008C138F"/>
    <w:rsid w:val="008C20C8"/>
    <w:rsid w:val="008C3D52"/>
    <w:rsid w:val="008C4994"/>
    <w:rsid w:val="008C4DBE"/>
    <w:rsid w:val="008C54AB"/>
    <w:rsid w:val="008C6932"/>
    <w:rsid w:val="008C6B95"/>
    <w:rsid w:val="008C7146"/>
    <w:rsid w:val="008C749C"/>
    <w:rsid w:val="008C74A5"/>
    <w:rsid w:val="008C75E8"/>
    <w:rsid w:val="008D1270"/>
    <w:rsid w:val="008D12B8"/>
    <w:rsid w:val="008D2624"/>
    <w:rsid w:val="008D30C3"/>
    <w:rsid w:val="008D3D66"/>
    <w:rsid w:val="008D3F97"/>
    <w:rsid w:val="008D4736"/>
    <w:rsid w:val="008D5251"/>
    <w:rsid w:val="008D59C1"/>
    <w:rsid w:val="008E1C8C"/>
    <w:rsid w:val="008E2D8F"/>
    <w:rsid w:val="008E3348"/>
    <w:rsid w:val="008E4BD8"/>
    <w:rsid w:val="008E577E"/>
    <w:rsid w:val="008E5E28"/>
    <w:rsid w:val="008E63DD"/>
    <w:rsid w:val="008E68EF"/>
    <w:rsid w:val="008E68F5"/>
    <w:rsid w:val="008E6BA8"/>
    <w:rsid w:val="008E78CF"/>
    <w:rsid w:val="008E79E5"/>
    <w:rsid w:val="008F0591"/>
    <w:rsid w:val="008F0653"/>
    <w:rsid w:val="008F324B"/>
    <w:rsid w:val="008F3A03"/>
    <w:rsid w:val="008F4A5C"/>
    <w:rsid w:val="008F4B55"/>
    <w:rsid w:val="008F4DB9"/>
    <w:rsid w:val="008F567F"/>
    <w:rsid w:val="008F5D62"/>
    <w:rsid w:val="008F5E2B"/>
    <w:rsid w:val="008F6CF8"/>
    <w:rsid w:val="008F6DE1"/>
    <w:rsid w:val="008F6E09"/>
    <w:rsid w:val="0090144F"/>
    <w:rsid w:val="00901576"/>
    <w:rsid w:val="00901581"/>
    <w:rsid w:val="00901D0D"/>
    <w:rsid w:val="00902127"/>
    <w:rsid w:val="009024E6"/>
    <w:rsid w:val="00903350"/>
    <w:rsid w:val="009036C3"/>
    <w:rsid w:val="00903C08"/>
    <w:rsid w:val="00903D90"/>
    <w:rsid w:val="00905167"/>
    <w:rsid w:val="00907C55"/>
    <w:rsid w:val="00907CFC"/>
    <w:rsid w:val="00910046"/>
    <w:rsid w:val="009106D0"/>
    <w:rsid w:val="00910837"/>
    <w:rsid w:val="00910A38"/>
    <w:rsid w:val="00912234"/>
    <w:rsid w:val="00912C6A"/>
    <w:rsid w:val="00912CAF"/>
    <w:rsid w:val="00912E4F"/>
    <w:rsid w:val="0091480D"/>
    <w:rsid w:val="00915690"/>
    <w:rsid w:val="00915C58"/>
    <w:rsid w:val="009164AE"/>
    <w:rsid w:val="00917DD5"/>
    <w:rsid w:val="00920A30"/>
    <w:rsid w:val="00920B52"/>
    <w:rsid w:val="00920B7E"/>
    <w:rsid w:val="00921076"/>
    <w:rsid w:val="0092108E"/>
    <w:rsid w:val="009215F9"/>
    <w:rsid w:val="00924A5E"/>
    <w:rsid w:val="00925509"/>
    <w:rsid w:val="0092581A"/>
    <w:rsid w:val="00926FED"/>
    <w:rsid w:val="00927253"/>
    <w:rsid w:val="00927419"/>
    <w:rsid w:val="0092796A"/>
    <w:rsid w:val="009303EC"/>
    <w:rsid w:val="0093151A"/>
    <w:rsid w:val="0093299A"/>
    <w:rsid w:val="00932E60"/>
    <w:rsid w:val="00933155"/>
    <w:rsid w:val="00933930"/>
    <w:rsid w:val="00933ACD"/>
    <w:rsid w:val="00934FA6"/>
    <w:rsid w:val="009423FA"/>
    <w:rsid w:val="009428F1"/>
    <w:rsid w:val="00943F3F"/>
    <w:rsid w:val="00944256"/>
    <w:rsid w:val="009442B5"/>
    <w:rsid w:val="009445C5"/>
    <w:rsid w:val="00944774"/>
    <w:rsid w:val="00944ACC"/>
    <w:rsid w:val="009451B8"/>
    <w:rsid w:val="009453C0"/>
    <w:rsid w:val="00945949"/>
    <w:rsid w:val="00945A94"/>
    <w:rsid w:val="00946F11"/>
    <w:rsid w:val="0094738B"/>
    <w:rsid w:val="0094776B"/>
    <w:rsid w:val="00951387"/>
    <w:rsid w:val="00951C85"/>
    <w:rsid w:val="0095463C"/>
    <w:rsid w:val="009572A2"/>
    <w:rsid w:val="009577EE"/>
    <w:rsid w:val="0096389C"/>
    <w:rsid w:val="00963D2A"/>
    <w:rsid w:val="009649E5"/>
    <w:rsid w:val="00964B4B"/>
    <w:rsid w:val="009650C3"/>
    <w:rsid w:val="00965428"/>
    <w:rsid w:val="00967235"/>
    <w:rsid w:val="00967FEA"/>
    <w:rsid w:val="00970922"/>
    <w:rsid w:val="00970C7A"/>
    <w:rsid w:val="00970E61"/>
    <w:rsid w:val="00971905"/>
    <w:rsid w:val="00971B56"/>
    <w:rsid w:val="009724C2"/>
    <w:rsid w:val="00972BFD"/>
    <w:rsid w:val="00973267"/>
    <w:rsid w:val="0097396F"/>
    <w:rsid w:val="00975270"/>
    <w:rsid w:val="009752F3"/>
    <w:rsid w:val="00975790"/>
    <w:rsid w:val="00976D60"/>
    <w:rsid w:val="00976FD8"/>
    <w:rsid w:val="00977F8A"/>
    <w:rsid w:val="009803CD"/>
    <w:rsid w:val="0098164B"/>
    <w:rsid w:val="00981879"/>
    <w:rsid w:val="00981AE0"/>
    <w:rsid w:val="00981ED9"/>
    <w:rsid w:val="0098249D"/>
    <w:rsid w:val="009832B8"/>
    <w:rsid w:val="00983F80"/>
    <w:rsid w:val="009840E1"/>
    <w:rsid w:val="0098434D"/>
    <w:rsid w:val="00984A27"/>
    <w:rsid w:val="00984F2C"/>
    <w:rsid w:val="009868D9"/>
    <w:rsid w:val="00987FE8"/>
    <w:rsid w:val="00990059"/>
    <w:rsid w:val="00991034"/>
    <w:rsid w:val="00991AE4"/>
    <w:rsid w:val="009935CD"/>
    <w:rsid w:val="00993913"/>
    <w:rsid w:val="00993988"/>
    <w:rsid w:val="00994030"/>
    <w:rsid w:val="0099526D"/>
    <w:rsid w:val="00995870"/>
    <w:rsid w:val="00995BF2"/>
    <w:rsid w:val="0099610B"/>
    <w:rsid w:val="009962D3"/>
    <w:rsid w:val="00996A4F"/>
    <w:rsid w:val="00997228"/>
    <w:rsid w:val="009979EE"/>
    <w:rsid w:val="00997BDB"/>
    <w:rsid w:val="009A03C3"/>
    <w:rsid w:val="009A0456"/>
    <w:rsid w:val="009A0B04"/>
    <w:rsid w:val="009A11CC"/>
    <w:rsid w:val="009A1318"/>
    <w:rsid w:val="009A16BD"/>
    <w:rsid w:val="009A3F27"/>
    <w:rsid w:val="009A443B"/>
    <w:rsid w:val="009A4459"/>
    <w:rsid w:val="009A547A"/>
    <w:rsid w:val="009A6A35"/>
    <w:rsid w:val="009A6BFE"/>
    <w:rsid w:val="009A745D"/>
    <w:rsid w:val="009B060A"/>
    <w:rsid w:val="009B0D46"/>
    <w:rsid w:val="009B1633"/>
    <w:rsid w:val="009B1C75"/>
    <w:rsid w:val="009B2452"/>
    <w:rsid w:val="009B24E0"/>
    <w:rsid w:val="009B39AD"/>
    <w:rsid w:val="009B4274"/>
    <w:rsid w:val="009B511F"/>
    <w:rsid w:val="009B51D3"/>
    <w:rsid w:val="009B5422"/>
    <w:rsid w:val="009B631D"/>
    <w:rsid w:val="009B6A4D"/>
    <w:rsid w:val="009B7EC2"/>
    <w:rsid w:val="009C012F"/>
    <w:rsid w:val="009C044A"/>
    <w:rsid w:val="009C0F9C"/>
    <w:rsid w:val="009C1D6F"/>
    <w:rsid w:val="009C2ACC"/>
    <w:rsid w:val="009C3148"/>
    <w:rsid w:val="009C3FA1"/>
    <w:rsid w:val="009C4113"/>
    <w:rsid w:val="009C4B1E"/>
    <w:rsid w:val="009C4FDB"/>
    <w:rsid w:val="009C57F8"/>
    <w:rsid w:val="009D047D"/>
    <w:rsid w:val="009D083B"/>
    <w:rsid w:val="009D0AB5"/>
    <w:rsid w:val="009D1093"/>
    <w:rsid w:val="009D393B"/>
    <w:rsid w:val="009D3D40"/>
    <w:rsid w:val="009D4CBA"/>
    <w:rsid w:val="009D56CA"/>
    <w:rsid w:val="009D5807"/>
    <w:rsid w:val="009D5985"/>
    <w:rsid w:val="009D784B"/>
    <w:rsid w:val="009E0A4E"/>
    <w:rsid w:val="009E0BA7"/>
    <w:rsid w:val="009E4C65"/>
    <w:rsid w:val="009E53A8"/>
    <w:rsid w:val="009E5A74"/>
    <w:rsid w:val="009E71CC"/>
    <w:rsid w:val="009F2D44"/>
    <w:rsid w:val="009F2D7E"/>
    <w:rsid w:val="009F3306"/>
    <w:rsid w:val="009F4F45"/>
    <w:rsid w:val="009F5235"/>
    <w:rsid w:val="009F576F"/>
    <w:rsid w:val="009F57AE"/>
    <w:rsid w:val="009F5905"/>
    <w:rsid w:val="009F5A89"/>
    <w:rsid w:val="009F6077"/>
    <w:rsid w:val="009F68F4"/>
    <w:rsid w:val="009F6FEB"/>
    <w:rsid w:val="00A00AE8"/>
    <w:rsid w:val="00A0107A"/>
    <w:rsid w:val="00A02A83"/>
    <w:rsid w:val="00A03993"/>
    <w:rsid w:val="00A0420E"/>
    <w:rsid w:val="00A0462D"/>
    <w:rsid w:val="00A0482B"/>
    <w:rsid w:val="00A04B5E"/>
    <w:rsid w:val="00A055D6"/>
    <w:rsid w:val="00A058D4"/>
    <w:rsid w:val="00A058DF"/>
    <w:rsid w:val="00A06C94"/>
    <w:rsid w:val="00A1076C"/>
    <w:rsid w:val="00A10863"/>
    <w:rsid w:val="00A11359"/>
    <w:rsid w:val="00A11CB9"/>
    <w:rsid w:val="00A11D5A"/>
    <w:rsid w:val="00A11E23"/>
    <w:rsid w:val="00A11EB2"/>
    <w:rsid w:val="00A12BF0"/>
    <w:rsid w:val="00A1472C"/>
    <w:rsid w:val="00A14F4A"/>
    <w:rsid w:val="00A15650"/>
    <w:rsid w:val="00A17D35"/>
    <w:rsid w:val="00A205A7"/>
    <w:rsid w:val="00A2082D"/>
    <w:rsid w:val="00A212C8"/>
    <w:rsid w:val="00A214A6"/>
    <w:rsid w:val="00A21B12"/>
    <w:rsid w:val="00A22AC4"/>
    <w:rsid w:val="00A23EF7"/>
    <w:rsid w:val="00A24843"/>
    <w:rsid w:val="00A24C9B"/>
    <w:rsid w:val="00A25853"/>
    <w:rsid w:val="00A2636A"/>
    <w:rsid w:val="00A2655A"/>
    <w:rsid w:val="00A26944"/>
    <w:rsid w:val="00A27BBE"/>
    <w:rsid w:val="00A33377"/>
    <w:rsid w:val="00A33C7A"/>
    <w:rsid w:val="00A33DF2"/>
    <w:rsid w:val="00A3621F"/>
    <w:rsid w:val="00A369B1"/>
    <w:rsid w:val="00A36F15"/>
    <w:rsid w:val="00A37983"/>
    <w:rsid w:val="00A37A69"/>
    <w:rsid w:val="00A37DF9"/>
    <w:rsid w:val="00A405F6"/>
    <w:rsid w:val="00A40B42"/>
    <w:rsid w:val="00A40DE1"/>
    <w:rsid w:val="00A41AA8"/>
    <w:rsid w:val="00A4373F"/>
    <w:rsid w:val="00A43A54"/>
    <w:rsid w:val="00A43AB5"/>
    <w:rsid w:val="00A456D3"/>
    <w:rsid w:val="00A46992"/>
    <w:rsid w:val="00A46F4E"/>
    <w:rsid w:val="00A50661"/>
    <w:rsid w:val="00A517B7"/>
    <w:rsid w:val="00A51ADE"/>
    <w:rsid w:val="00A51F97"/>
    <w:rsid w:val="00A531CD"/>
    <w:rsid w:val="00A53773"/>
    <w:rsid w:val="00A55735"/>
    <w:rsid w:val="00A56154"/>
    <w:rsid w:val="00A570E8"/>
    <w:rsid w:val="00A57293"/>
    <w:rsid w:val="00A57420"/>
    <w:rsid w:val="00A57B89"/>
    <w:rsid w:val="00A57FCA"/>
    <w:rsid w:val="00A60DE4"/>
    <w:rsid w:val="00A619EE"/>
    <w:rsid w:val="00A641C6"/>
    <w:rsid w:val="00A6432F"/>
    <w:rsid w:val="00A646A8"/>
    <w:rsid w:val="00A64D15"/>
    <w:rsid w:val="00A64D3F"/>
    <w:rsid w:val="00A64F4A"/>
    <w:rsid w:val="00A65F72"/>
    <w:rsid w:val="00A660E7"/>
    <w:rsid w:val="00A663CE"/>
    <w:rsid w:val="00A676AF"/>
    <w:rsid w:val="00A67B44"/>
    <w:rsid w:val="00A70A96"/>
    <w:rsid w:val="00A70D57"/>
    <w:rsid w:val="00A70EC4"/>
    <w:rsid w:val="00A71E86"/>
    <w:rsid w:val="00A72302"/>
    <w:rsid w:val="00A72CC2"/>
    <w:rsid w:val="00A7396B"/>
    <w:rsid w:val="00A73B7F"/>
    <w:rsid w:val="00A74D0B"/>
    <w:rsid w:val="00A754A1"/>
    <w:rsid w:val="00A756BA"/>
    <w:rsid w:val="00A75715"/>
    <w:rsid w:val="00A778D2"/>
    <w:rsid w:val="00A80881"/>
    <w:rsid w:val="00A80DDE"/>
    <w:rsid w:val="00A8198C"/>
    <w:rsid w:val="00A81A24"/>
    <w:rsid w:val="00A8280E"/>
    <w:rsid w:val="00A840E2"/>
    <w:rsid w:val="00A8512A"/>
    <w:rsid w:val="00A90EF6"/>
    <w:rsid w:val="00A93620"/>
    <w:rsid w:val="00A93ABA"/>
    <w:rsid w:val="00A9408C"/>
    <w:rsid w:val="00A957DA"/>
    <w:rsid w:val="00A95B91"/>
    <w:rsid w:val="00A9608E"/>
    <w:rsid w:val="00A96761"/>
    <w:rsid w:val="00A96EDB"/>
    <w:rsid w:val="00AA1F83"/>
    <w:rsid w:val="00AA21F2"/>
    <w:rsid w:val="00AA2734"/>
    <w:rsid w:val="00AA2A9B"/>
    <w:rsid w:val="00AA3C02"/>
    <w:rsid w:val="00AA3F5C"/>
    <w:rsid w:val="00AA4044"/>
    <w:rsid w:val="00AA65F3"/>
    <w:rsid w:val="00AA71FF"/>
    <w:rsid w:val="00AB131A"/>
    <w:rsid w:val="00AB21B9"/>
    <w:rsid w:val="00AB5A09"/>
    <w:rsid w:val="00AB61F2"/>
    <w:rsid w:val="00AB6635"/>
    <w:rsid w:val="00AB6CDD"/>
    <w:rsid w:val="00AB75E4"/>
    <w:rsid w:val="00AB7C85"/>
    <w:rsid w:val="00AC01A2"/>
    <w:rsid w:val="00AC023E"/>
    <w:rsid w:val="00AC07AD"/>
    <w:rsid w:val="00AC0D6C"/>
    <w:rsid w:val="00AC11DF"/>
    <w:rsid w:val="00AC1322"/>
    <w:rsid w:val="00AC16B8"/>
    <w:rsid w:val="00AC1E57"/>
    <w:rsid w:val="00AC2A8A"/>
    <w:rsid w:val="00AC3D04"/>
    <w:rsid w:val="00AC45A8"/>
    <w:rsid w:val="00AC4D64"/>
    <w:rsid w:val="00AC5994"/>
    <w:rsid w:val="00AC5E69"/>
    <w:rsid w:val="00AC61BD"/>
    <w:rsid w:val="00AC6AC0"/>
    <w:rsid w:val="00AC7E2F"/>
    <w:rsid w:val="00AD0FC6"/>
    <w:rsid w:val="00AD12E1"/>
    <w:rsid w:val="00AD2B57"/>
    <w:rsid w:val="00AD333A"/>
    <w:rsid w:val="00AD3509"/>
    <w:rsid w:val="00AD4E83"/>
    <w:rsid w:val="00AD4E8B"/>
    <w:rsid w:val="00AD68BB"/>
    <w:rsid w:val="00AD6DF1"/>
    <w:rsid w:val="00AD720C"/>
    <w:rsid w:val="00AD7CE3"/>
    <w:rsid w:val="00AE08DE"/>
    <w:rsid w:val="00AE0992"/>
    <w:rsid w:val="00AE0C10"/>
    <w:rsid w:val="00AE10CE"/>
    <w:rsid w:val="00AE1163"/>
    <w:rsid w:val="00AE2B93"/>
    <w:rsid w:val="00AE30C8"/>
    <w:rsid w:val="00AE41C3"/>
    <w:rsid w:val="00AE4D23"/>
    <w:rsid w:val="00AE55A2"/>
    <w:rsid w:val="00AE576A"/>
    <w:rsid w:val="00AE5B76"/>
    <w:rsid w:val="00AE63BF"/>
    <w:rsid w:val="00AE6756"/>
    <w:rsid w:val="00AE68E7"/>
    <w:rsid w:val="00AE6B61"/>
    <w:rsid w:val="00AE729E"/>
    <w:rsid w:val="00AE7810"/>
    <w:rsid w:val="00AF094D"/>
    <w:rsid w:val="00AF22C7"/>
    <w:rsid w:val="00AF3475"/>
    <w:rsid w:val="00AF3599"/>
    <w:rsid w:val="00AF3C3B"/>
    <w:rsid w:val="00AF5618"/>
    <w:rsid w:val="00AF6083"/>
    <w:rsid w:val="00AF60A4"/>
    <w:rsid w:val="00AF6C55"/>
    <w:rsid w:val="00AF7075"/>
    <w:rsid w:val="00AF7A71"/>
    <w:rsid w:val="00B005EE"/>
    <w:rsid w:val="00B005FB"/>
    <w:rsid w:val="00B00613"/>
    <w:rsid w:val="00B01875"/>
    <w:rsid w:val="00B01B4B"/>
    <w:rsid w:val="00B04C81"/>
    <w:rsid w:val="00B059DC"/>
    <w:rsid w:val="00B06558"/>
    <w:rsid w:val="00B077AF"/>
    <w:rsid w:val="00B10290"/>
    <w:rsid w:val="00B103E7"/>
    <w:rsid w:val="00B152C2"/>
    <w:rsid w:val="00B159CB"/>
    <w:rsid w:val="00B17545"/>
    <w:rsid w:val="00B2008F"/>
    <w:rsid w:val="00B20500"/>
    <w:rsid w:val="00B21525"/>
    <w:rsid w:val="00B2192E"/>
    <w:rsid w:val="00B21C37"/>
    <w:rsid w:val="00B226E1"/>
    <w:rsid w:val="00B23C88"/>
    <w:rsid w:val="00B23DB6"/>
    <w:rsid w:val="00B24C46"/>
    <w:rsid w:val="00B254F0"/>
    <w:rsid w:val="00B2594E"/>
    <w:rsid w:val="00B25BDE"/>
    <w:rsid w:val="00B261EE"/>
    <w:rsid w:val="00B271ED"/>
    <w:rsid w:val="00B30917"/>
    <w:rsid w:val="00B3130D"/>
    <w:rsid w:val="00B32660"/>
    <w:rsid w:val="00B33884"/>
    <w:rsid w:val="00B33D9C"/>
    <w:rsid w:val="00B34197"/>
    <w:rsid w:val="00B34635"/>
    <w:rsid w:val="00B34DFF"/>
    <w:rsid w:val="00B35E2E"/>
    <w:rsid w:val="00B3651D"/>
    <w:rsid w:val="00B370AF"/>
    <w:rsid w:val="00B37DFB"/>
    <w:rsid w:val="00B40237"/>
    <w:rsid w:val="00B4056E"/>
    <w:rsid w:val="00B4079C"/>
    <w:rsid w:val="00B413EC"/>
    <w:rsid w:val="00B4159A"/>
    <w:rsid w:val="00B42E7F"/>
    <w:rsid w:val="00B43940"/>
    <w:rsid w:val="00B43C52"/>
    <w:rsid w:val="00B4405E"/>
    <w:rsid w:val="00B44B7D"/>
    <w:rsid w:val="00B44E7B"/>
    <w:rsid w:val="00B45016"/>
    <w:rsid w:val="00B4587C"/>
    <w:rsid w:val="00B46064"/>
    <w:rsid w:val="00B469BE"/>
    <w:rsid w:val="00B47A18"/>
    <w:rsid w:val="00B47C36"/>
    <w:rsid w:val="00B50039"/>
    <w:rsid w:val="00B500FA"/>
    <w:rsid w:val="00B50638"/>
    <w:rsid w:val="00B507B0"/>
    <w:rsid w:val="00B51124"/>
    <w:rsid w:val="00B527B1"/>
    <w:rsid w:val="00B52802"/>
    <w:rsid w:val="00B5282C"/>
    <w:rsid w:val="00B53041"/>
    <w:rsid w:val="00B54514"/>
    <w:rsid w:val="00B54DCD"/>
    <w:rsid w:val="00B55D03"/>
    <w:rsid w:val="00B55D7F"/>
    <w:rsid w:val="00B56661"/>
    <w:rsid w:val="00B56932"/>
    <w:rsid w:val="00B57512"/>
    <w:rsid w:val="00B600BC"/>
    <w:rsid w:val="00B61501"/>
    <w:rsid w:val="00B62709"/>
    <w:rsid w:val="00B63354"/>
    <w:rsid w:val="00B64002"/>
    <w:rsid w:val="00B6426B"/>
    <w:rsid w:val="00B64789"/>
    <w:rsid w:val="00B65640"/>
    <w:rsid w:val="00B65724"/>
    <w:rsid w:val="00B65E69"/>
    <w:rsid w:val="00B65F9E"/>
    <w:rsid w:val="00B66360"/>
    <w:rsid w:val="00B663F2"/>
    <w:rsid w:val="00B7018D"/>
    <w:rsid w:val="00B70A85"/>
    <w:rsid w:val="00B70CF2"/>
    <w:rsid w:val="00B7173C"/>
    <w:rsid w:val="00B71ECC"/>
    <w:rsid w:val="00B72F22"/>
    <w:rsid w:val="00B73197"/>
    <w:rsid w:val="00B731E6"/>
    <w:rsid w:val="00B739A4"/>
    <w:rsid w:val="00B73B42"/>
    <w:rsid w:val="00B751F3"/>
    <w:rsid w:val="00B77673"/>
    <w:rsid w:val="00B80E32"/>
    <w:rsid w:val="00B812E7"/>
    <w:rsid w:val="00B81505"/>
    <w:rsid w:val="00B81701"/>
    <w:rsid w:val="00B82736"/>
    <w:rsid w:val="00B82B2C"/>
    <w:rsid w:val="00B82DC7"/>
    <w:rsid w:val="00B83609"/>
    <w:rsid w:val="00B83E4F"/>
    <w:rsid w:val="00B8429B"/>
    <w:rsid w:val="00B84844"/>
    <w:rsid w:val="00B84A54"/>
    <w:rsid w:val="00B84F37"/>
    <w:rsid w:val="00B8579C"/>
    <w:rsid w:val="00B8639E"/>
    <w:rsid w:val="00B87D26"/>
    <w:rsid w:val="00B87D36"/>
    <w:rsid w:val="00B90F75"/>
    <w:rsid w:val="00B913A3"/>
    <w:rsid w:val="00B91E88"/>
    <w:rsid w:val="00B92007"/>
    <w:rsid w:val="00B92676"/>
    <w:rsid w:val="00B9304F"/>
    <w:rsid w:val="00B930B7"/>
    <w:rsid w:val="00B93EAB"/>
    <w:rsid w:val="00B94308"/>
    <w:rsid w:val="00B94364"/>
    <w:rsid w:val="00B9461A"/>
    <w:rsid w:val="00B947BC"/>
    <w:rsid w:val="00B94EFC"/>
    <w:rsid w:val="00B961D5"/>
    <w:rsid w:val="00BA0992"/>
    <w:rsid w:val="00BA101D"/>
    <w:rsid w:val="00BA103C"/>
    <w:rsid w:val="00BA1097"/>
    <w:rsid w:val="00BA1213"/>
    <w:rsid w:val="00BA1A34"/>
    <w:rsid w:val="00BA2BBF"/>
    <w:rsid w:val="00BA3CC3"/>
    <w:rsid w:val="00BA493F"/>
    <w:rsid w:val="00BA657E"/>
    <w:rsid w:val="00BA7967"/>
    <w:rsid w:val="00BB053C"/>
    <w:rsid w:val="00BB095E"/>
    <w:rsid w:val="00BB0F55"/>
    <w:rsid w:val="00BB1A46"/>
    <w:rsid w:val="00BB2037"/>
    <w:rsid w:val="00BB2068"/>
    <w:rsid w:val="00BB2469"/>
    <w:rsid w:val="00BB3631"/>
    <w:rsid w:val="00BB49C6"/>
    <w:rsid w:val="00BB4A9F"/>
    <w:rsid w:val="00BB5DB4"/>
    <w:rsid w:val="00BB68DB"/>
    <w:rsid w:val="00BB6F30"/>
    <w:rsid w:val="00BC013D"/>
    <w:rsid w:val="00BC0665"/>
    <w:rsid w:val="00BC0BDB"/>
    <w:rsid w:val="00BC17B4"/>
    <w:rsid w:val="00BC2B8C"/>
    <w:rsid w:val="00BC2BC2"/>
    <w:rsid w:val="00BC3456"/>
    <w:rsid w:val="00BC3B4E"/>
    <w:rsid w:val="00BC3D3D"/>
    <w:rsid w:val="00BC4BAC"/>
    <w:rsid w:val="00BC5DA5"/>
    <w:rsid w:val="00BC671E"/>
    <w:rsid w:val="00BC6825"/>
    <w:rsid w:val="00BC6D76"/>
    <w:rsid w:val="00BC751C"/>
    <w:rsid w:val="00BD1999"/>
    <w:rsid w:val="00BD1D42"/>
    <w:rsid w:val="00BD45D5"/>
    <w:rsid w:val="00BD48A5"/>
    <w:rsid w:val="00BD52C0"/>
    <w:rsid w:val="00BD5B29"/>
    <w:rsid w:val="00BD5BC6"/>
    <w:rsid w:val="00BD5DD9"/>
    <w:rsid w:val="00BD66AC"/>
    <w:rsid w:val="00BD6F8C"/>
    <w:rsid w:val="00BE01C3"/>
    <w:rsid w:val="00BE0593"/>
    <w:rsid w:val="00BE0C3E"/>
    <w:rsid w:val="00BE1861"/>
    <w:rsid w:val="00BE1AD5"/>
    <w:rsid w:val="00BE337C"/>
    <w:rsid w:val="00BE34FB"/>
    <w:rsid w:val="00BE42E8"/>
    <w:rsid w:val="00BE44CB"/>
    <w:rsid w:val="00BE46EB"/>
    <w:rsid w:val="00BE4764"/>
    <w:rsid w:val="00BE5CB4"/>
    <w:rsid w:val="00BE61D2"/>
    <w:rsid w:val="00BE6481"/>
    <w:rsid w:val="00BE6A74"/>
    <w:rsid w:val="00BE7A97"/>
    <w:rsid w:val="00BE7CDA"/>
    <w:rsid w:val="00BE7D6C"/>
    <w:rsid w:val="00BF03FD"/>
    <w:rsid w:val="00BF05E7"/>
    <w:rsid w:val="00BF0794"/>
    <w:rsid w:val="00BF07E1"/>
    <w:rsid w:val="00BF0A94"/>
    <w:rsid w:val="00BF1286"/>
    <w:rsid w:val="00BF19F8"/>
    <w:rsid w:val="00BF22BE"/>
    <w:rsid w:val="00BF2904"/>
    <w:rsid w:val="00BF336B"/>
    <w:rsid w:val="00BF3FD1"/>
    <w:rsid w:val="00BF4062"/>
    <w:rsid w:val="00BF4268"/>
    <w:rsid w:val="00BF5166"/>
    <w:rsid w:val="00BF51C3"/>
    <w:rsid w:val="00BF6975"/>
    <w:rsid w:val="00BF6C6F"/>
    <w:rsid w:val="00BF766A"/>
    <w:rsid w:val="00BF7FA6"/>
    <w:rsid w:val="00C01694"/>
    <w:rsid w:val="00C03186"/>
    <w:rsid w:val="00C037BB"/>
    <w:rsid w:val="00C04C06"/>
    <w:rsid w:val="00C04D13"/>
    <w:rsid w:val="00C0687C"/>
    <w:rsid w:val="00C06AAA"/>
    <w:rsid w:val="00C074DC"/>
    <w:rsid w:val="00C0784E"/>
    <w:rsid w:val="00C1257C"/>
    <w:rsid w:val="00C135FD"/>
    <w:rsid w:val="00C13E17"/>
    <w:rsid w:val="00C16EA5"/>
    <w:rsid w:val="00C17501"/>
    <w:rsid w:val="00C1758D"/>
    <w:rsid w:val="00C208BA"/>
    <w:rsid w:val="00C20BC3"/>
    <w:rsid w:val="00C22340"/>
    <w:rsid w:val="00C226FD"/>
    <w:rsid w:val="00C227EE"/>
    <w:rsid w:val="00C22FA9"/>
    <w:rsid w:val="00C230E0"/>
    <w:rsid w:val="00C24667"/>
    <w:rsid w:val="00C25C9B"/>
    <w:rsid w:val="00C261B1"/>
    <w:rsid w:val="00C263E5"/>
    <w:rsid w:val="00C27272"/>
    <w:rsid w:val="00C273C1"/>
    <w:rsid w:val="00C27DF9"/>
    <w:rsid w:val="00C30682"/>
    <w:rsid w:val="00C30AD8"/>
    <w:rsid w:val="00C30BAE"/>
    <w:rsid w:val="00C30EA1"/>
    <w:rsid w:val="00C313EC"/>
    <w:rsid w:val="00C31FF1"/>
    <w:rsid w:val="00C32A34"/>
    <w:rsid w:val="00C33440"/>
    <w:rsid w:val="00C36914"/>
    <w:rsid w:val="00C36933"/>
    <w:rsid w:val="00C371E5"/>
    <w:rsid w:val="00C4078E"/>
    <w:rsid w:val="00C4085D"/>
    <w:rsid w:val="00C4156F"/>
    <w:rsid w:val="00C4280B"/>
    <w:rsid w:val="00C42E7C"/>
    <w:rsid w:val="00C43DEC"/>
    <w:rsid w:val="00C44169"/>
    <w:rsid w:val="00C44E20"/>
    <w:rsid w:val="00C46966"/>
    <w:rsid w:val="00C46D47"/>
    <w:rsid w:val="00C470E0"/>
    <w:rsid w:val="00C50364"/>
    <w:rsid w:val="00C51836"/>
    <w:rsid w:val="00C5188D"/>
    <w:rsid w:val="00C525F3"/>
    <w:rsid w:val="00C5400F"/>
    <w:rsid w:val="00C5432D"/>
    <w:rsid w:val="00C54DED"/>
    <w:rsid w:val="00C564F6"/>
    <w:rsid w:val="00C5743D"/>
    <w:rsid w:val="00C575F7"/>
    <w:rsid w:val="00C57BC5"/>
    <w:rsid w:val="00C60151"/>
    <w:rsid w:val="00C603A3"/>
    <w:rsid w:val="00C61A01"/>
    <w:rsid w:val="00C61FAE"/>
    <w:rsid w:val="00C6287A"/>
    <w:rsid w:val="00C6338F"/>
    <w:rsid w:val="00C633A1"/>
    <w:rsid w:val="00C63ACD"/>
    <w:rsid w:val="00C64074"/>
    <w:rsid w:val="00C64426"/>
    <w:rsid w:val="00C647CB"/>
    <w:rsid w:val="00C64DC4"/>
    <w:rsid w:val="00C654DC"/>
    <w:rsid w:val="00C6563B"/>
    <w:rsid w:val="00C67A30"/>
    <w:rsid w:val="00C67E36"/>
    <w:rsid w:val="00C705F4"/>
    <w:rsid w:val="00C70825"/>
    <w:rsid w:val="00C7085B"/>
    <w:rsid w:val="00C70DC3"/>
    <w:rsid w:val="00C71218"/>
    <w:rsid w:val="00C71E39"/>
    <w:rsid w:val="00C7524D"/>
    <w:rsid w:val="00C77885"/>
    <w:rsid w:val="00C77DF5"/>
    <w:rsid w:val="00C80398"/>
    <w:rsid w:val="00C80A71"/>
    <w:rsid w:val="00C82DC5"/>
    <w:rsid w:val="00C82FDA"/>
    <w:rsid w:val="00C834EA"/>
    <w:rsid w:val="00C84087"/>
    <w:rsid w:val="00C84294"/>
    <w:rsid w:val="00C842C7"/>
    <w:rsid w:val="00C85D35"/>
    <w:rsid w:val="00C86A50"/>
    <w:rsid w:val="00C86B90"/>
    <w:rsid w:val="00C9023D"/>
    <w:rsid w:val="00C90355"/>
    <w:rsid w:val="00C91AFA"/>
    <w:rsid w:val="00C9391A"/>
    <w:rsid w:val="00C93DC7"/>
    <w:rsid w:val="00C93E54"/>
    <w:rsid w:val="00C94EC2"/>
    <w:rsid w:val="00C9510A"/>
    <w:rsid w:val="00C9563A"/>
    <w:rsid w:val="00C96CC2"/>
    <w:rsid w:val="00C97790"/>
    <w:rsid w:val="00CA1283"/>
    <w:rsid w:val="00CA1CDE"/>
    <w:rsid w:val="00CA3690"/>
    <w:rsid w:val="00CA39E1"/>
    <w:rsid w:val="00CA4621"/>
    <w:rsid w:val="00CA4A28"/>
    <w:rsid w:val="00CA4ED2"/>
    <w:rsid w:val="00CA504F"/>
    <w:rsid w:val="00CA5B94"/>
    <w:rsid w:val="00CA5E34"/>
    <w:rsid w:val="00CA611B"/>
    <w:rsid w:val="00CA6DD1"/>
    <w:rsid w:val="00CB0047"/>
    <w:rsid w:val="00CB184F"/>
    <w:rsid w:val="00CB2ABB"/>
    <w:rsid w:val="00CB309E"/>
    <w:rsid w:val="00CB5B9D"/>
    <w:rsid w:val="00CB7449"/>
    <w:rsid w:val="00CB7E38"/>
    <w:rsid w:val="00CB7FD6"/>
    <w:rsid w:val="00CC1CAA"/>
    <w:rsid w:val="00CC22CD"/>
    <w:rsid w:val="00CC2CE5"/>
    <w:rsid w:val="00CC307C"/>
    <w:rsid w:val="00CC329D"/>
    <w:rsid w:val="00CC3BD7"/>
    <w:rsid w:val="00CC3C1A"/>
    <w:rsid w:val="00CD0B97"/>
    <w:rsid w:val="00CD0F62"/>
    <w:rsid w:val="00CD1C41"/>
    <w:rsid w:val="00CD254B"/>
    <w:rsid w:val="00CD38C9"/>
    <w:rsid w:val="00CD3C1C"/>
    <w:rsid w:val="00CD45DF"/>
    <w:rsid w:val="00CD47AA"/>
    <w:rsid w:val="00CD509D"/>
    <w:rsid w:val="00CD5138"/>
    <w:rsid w:val="00CD57F1"/>
    <w:rsid w:val="00CD588E"/>
    <w:rsid w:val="00CD6796"/>
    <w:rsid w:val="00CD768B"/>
    <w:rsid w:val="00CE059A"/>
    <w:rsid w:val="00CE0CF1"/>
    <w:rsid w:val="00CE12FE"/>
    <w:rsid w:val="00CE1C6B"/>
    <w:rsid w:val="00CE1F8F"/>
    <w:rsid w:val="00CE1FF8"/>
    <w:rsid w:val="00CE3178"/>
    <w:rsid w:val="00CE3606"/>
    <w:rsid w:val="00CE46CA"/>
    <w:rsid w:val="00CE4D65"/>
    <w:rsid w:val="00CE5717"/>
    <w:rsid w:val="00CE5ECF"/>
    <w:rsid w:val="00CE6428"/>
    <w:rsid w:val="00CE69F6"/>
    <w:rsid w:val="00CE6C14"/>
    <w:rsid w:val="00CE6F40"/>
    <w:rsid w:val="00CE71DF"/>
    <w:rsid w:val="00CE7FE9"/>
    <w:rsid w:val="00CF054C"/>
    <w:rsid w:val="00CF0F92"/>
    <w:rsid w:val="00CF119A"/>
    <w:rsid w:val="00CF212F"/>
    <w:rsid w:val="00CF23F4"/>
    <w:rsid w:val="00CF33A3"/>
    <w:rsid w:val="00CF36C8"/>
    <w:rsid w:val="00CF3EB4"/>
    <w:rsid w:val="00CF5C90"/>
    <w:rsid w:val="00CF6A9D"/>
    <w:rsid w:val="00CF713D"/>
    <w:rsid w:val="00CF7901"/>
    <w:rsid w:val="00D00CA5"/>
    <w:rsid w:val="00D01025"/>
    <w:rsid w:val="00D01A0F"/>
    <w:rsid w:val="00D01F2F"/>
    <w:rsid w:val="00D024EF"/>
    <w:rsid w:val="00D025DA"/>
    <w:rsid w:val="00D02B86"/>
    <w:rsid w:val="00D02FDD"/>
    <w:rsid w:val="00D03044"/>
    <w:rsid w:val="00D03FE9"/>
    <w:rsid w:val="00D05175"/>
    <w:rsid w:val="00D060D6"/>
    <w:rsid w:val="00D0648D"/>
    <w:rsid w:val="00D07A85"/>
    <w:rsid w:val="00D07B1B"/>
    <w:rsid w:val="00D07D2F"/>
    <w:rsid w:val="00D07E9E"/>
    <w:rsid w:val="00D1008A"/>
    <w:rsid w:val="00D10A67"/>
    <w:rsid w:val="00D10CAD"/>
    <w:rsid w:val="00D11E56"/>
    <w:rsid w:val="00D121B1"/>
    <w:rsid w:val="00D1257F"/>
    <w:rsid w:val="00D12936"/>
    <w:rsid w:val="00D12C44"/>
    <w:rsid w:val="00D1391D"/>
    <w:rsid w:val="00D13F23"/>
    <w:rsid w:val="00D14C82"/>
    <w:rsid w:val="00D15865"/>
    <w:rsid w:val="00D16538"/>
    <w:rsid w:val="00D17419"/>
    <w:rsid w:val="00D20010"/>
    <w:rsid w:val="00D21C7E"/>
    <w:rsid w:val="00D23519"/>
    <w:rsid w:val="00D23A1C"/>
    <w:rsid w:val="00D23E67"/>
    <w:rsid w:val="00D2440B"/>
    <w:rsid w:val="00D2486C"/>
    <w:rsid w:val="00D24997"/>
    <w:rsid w:val="00D24A71"/>
    <w:rsid w:val="00D25904"/>
    <w:rsid w:val="00D25E63"/>
    <w:rsid w:val="00D27E7C"/>
    <w:rsid w:val="00D30F14"/>
    <w:rsid w:val="00D314C6"/>
    <w:rsid w:val="00D31661"/>
    <w:rsid w:val="00D3172C"/>
    <w:rsid w:val="00D32569"/>
    <w:rsid w:val="00D32E70"/>
    <w:rsid w:val="00D3313A"/>
    <w:rsid w:val="00D3510A"/>
    <w:rsid w:val="00D351F7"/>
    <w:rsid w:val="00D353C4"/>
    <w:rsid w:val="00D3543B"/>
    <w:rsid w:val="00D35475"/>
    <w:rsid w:val="00D36433"/>
    <w:rsid w:val="00D36C3A"/>
    <w:rsid w:val="00D40939"/>
    <w:rsid w:val="00D411FA"/>
    <w:rsid w:val="00D41414"/>
    <w:rsid w:val="00D42E0A"/>
    <w:rsid w:val="00D43566"/>
    <w:rsid w:val="00D449AD"/>
    <w:rsid w:val="00D45228"/>
    <w:rsid w:val="00D45559"/>
    <w:rsid w:val="00D45AE5"/>
    <w:rsid w:val="00D469F8"/>
    <w:rsid w:val="00D46E24"/>
    <w:rsid w:val="00D471C3"/>
    <w:rsid w:val="00D47719"/>
    <w:rsid w:val="00D511D7"/>
    <w:rsid w:val="00D513A9"/>
    <w:rsid w:val="00D517A6"/>
    <w:rsid w:val="00D51F26"/>
    <w:rsid w:val="00D530B2"/>
    <w:rsid w:val="00D540BA"/>
    <w:rsid w:val="00D54DD9"/>
    <w:rsid w:val="00D5798A"/>
    <w:rsid w:val="00D6015D"/>
    <w:rsid w:val="00D60391"/>
    <w:rsid w:val="00D60877"/>
    <w:rsid w:val="00D61455"/>
    <w:rsid w:val="00D61545"/>
    <w:rsid w:val="00D62357"/>
    <w:rsid w:val="00D637E5"/>
    <w:rsid w:val="00D63DF6"/>
    <w:rsid w:val="00D64695"/>
    <w:rsid w:val="00D65753"/>
    <w:rsid w:val="00D65D91"/>
    <w:rsid w:val="00D70344"/>
    <w:rsid w:val="00D7066E"/>
    <w:rsid w:val="00D70E80"/>
    <w:rsid w:val="00D7233E"/>
    <w:rsid w:val="00D72DED"/>
    <w:rsid w:val="00D72FB0"/>
    <w:rsid w:val="00D73CF4"/>
    <w:rsid w:val="00D75054"/>
    <w:rsid w:val="00D750CE"/>
    <w:rsid w:val="00D751AB"/>
    <w:rsid w:val="00D7673F"/>
    <w:rsid w:val="00D805E6"/>
    <w:rsid w:val="00D80EFE"/>
    <w:rsid w:val="00D81781"/>
    <w:rsid w:val="00D81A42"/>
    <w:rsid w:val="00D81B10"/>
    <w:rsid w:val="00D82428"/>
    <w:rsid w:val="00D841B8"/>
    <w:rsid w:val="00D84673"/>
    <w:rsid w:val="00D8717C"/>
    <w:rsid w:val="00D87340"/>
    <w:rsid w:val="00D90E82"/>
    <w:rsid w:val="00D91731"/>
    <w:rsid w:val="00D92DA4"/>
    <w:rsid w:val="00D93E28"/>
    <w:rsid w:val="00D954A9"/>
    <w:rsid w:val="00D95B70"/>
    <w:rsid w:val="00D95CD2"/>
    <w:rsid w:val="00D95DE2"/>
    <w:rsid w:val="00D96DEC"/>
    <w:rsid w:val="00D97075"/>
    <w:rsid w:val="00D971D8"/>
    <w:rsid w:val="00DA081A"/>
    <w:rsid w:val="00DA1BA6"/>
    <w:rsid w:val="00DA2D17"/>
    <w:rsid w:val="00DA30CF"/>
    <w:rsid w:val="00DA41DD"/>
    <w:rsid w:val="00DA4AC0"/>
    <w:rsid w:val="00DA4AD3"/>
    <w:rsid w:val="00DA4E26"/>
    <w:rsid w:val="00DA512F"/>
    <w:rsid w:val="00DA58BC"/>
    <w:rsid w:val="00DA5C47"/>
    <w:rsid w:val="00DA5FA5"/>
    <w:rsid w:val="00DA5FF0"/>
    <w:rsid w:val="00DA73DD"/>
    <w:rsid w:val="00DB14D7"/>
    <w:rsid w:val="00DB1CB7"/>
    <w:rsid w:val="00DB2051"/>
    <w:rsid w:val="00DB21AC"/>
    <w:rsid w:val="00DB24A6"/>
    <w:rsid w:val="00DB48BF"/>
    <w:rsid w:val="00DB7535"/>
    <w:rsid w:val="00DC45BD"/>
    <w:rsid w:val="00DC6176"/>
    <w:rsid w:val="00DC7074"/>
    <w:rsid w:val="00DC7324"/>
    <w:rsid w:val="00DC7976"/>
    <w:rsid w:val="00DC7AA2"/>
    <w:rsid w:val="00DD0A4F"/>
    <w:rsid w:val="00DD1879"/>
    <w:rsid w:val="00DD1A3E"/>
    <w:rsid w:val="00DD2F84"/>
    <w:rsid w:val="00DD4E6D"/>
    <w:rsid w:val="00DD5040"/>
    <w:rsid w:val="00DD514E"/>
    <w:rsid w:val="00DD5EFC"/>
    <w:rsid w:val="00DD68CA"/>
    <w:rsid w:val="00DE0161"/>
    <w:rsid w:val="00DE159C"/>
    <w:rsid w:val="00DE1CE2"/>
    <w:rsid w:val="00DE29C1"/>
    <w:rsid w:val="00DE3522"/>
    <w:rsid w:val="00DE4106"/>
    <w:rsid w:val="00DE4462"/>
    <w:rsid w:val="00DE4AF4"/>
    <w:rsid w:val="00DE52E4"/>
    <w:rsid w:val="00DE5A24"/>
    <w:rsid w:val="00DE5EC5"/>
    <w:rsid w:val="00DE68C9"/>
    <w:rsid w:val="00DE7275"/>
    <w:rsid w:val="00DF0C1A"/>
    <w:rsid w:val="00DF1731"/>
    <w:rsid w:val="00DF1DF8"/>
    <w:rsid w:val="00DF24CB"/>
    <w:rsid w:val="00DF3B07"/>
    <w:rsid w:val="00DF713D"/>
    <w:rsid w:val="00E008CA"/>
    <w:rsid w:val="00E00961"/>
    <w:rsid w:val="00E018DA"/>
    <w:rsid w:val="00E0280D"/>
    <w:rsid w:val="00E0304A"/>
    <w:rsid w:val="00E0310D"/>
    <w:rsid w:val="00E046A7"/>
    <w:rsid w:val="00E048BB"/>
    <w:rsid w:val="00E05228"/>
    <w:rsid w:val="00E06728"/>
    <w:rsid w:val="00E069AA"/>
    <w:rsid w:val="00E07272"/>
    <w:rsid w:val="00E0764C"/>
    <w:rsid w:val="00E07656"/>
    <w:rsid w:val="00E07B61"/>
    <w:rsid w:val="00E10D7D"/>
    <w:rsid w:val="00E127F0"/>
    <w:rsid w:val="00E12A25"/>
    <w:rsid w:val="00E149A7"/>
    <w:rsid w:val="00E1645F"/>
    <w:rsid w:val="00E16468"/>
    <w:rsid w:val="00E166FF"/>
    <w:rsid w:val="00E1705E"/>
    <w:rsid w:val="00E174DD"/>
    <w:rsid w:val="00E175BD"/>
    <w:rsid w:val="00E20DCF"/>
    <w:rsid w:val="00E21472"/>
    <w:rsid w:val="00E222FF"/>
    <w:rsid w:val="00E2271A"/>
    <w:rsid w:val="00E228E6"/>
    <w:rsid w:val="00E231DC"/>
    <w:rsid w:val="00E23321"/>
    <w:rsid w:val="00E23DDF"/>
    <w:rsid w:val="00E244A1"/>
    <w:rsid w:val="00E24FFE"/>
    <w:rsid w:val="00E2618A"/>
    <w:rsid w:val="00E2678A"/>
    <w:rsid w:val="00E26AE5"/>
    <w:rsid w:val="00E27233"/>
    <w:rsid w:val="00E273D3"/>
    <w:rsid w:val="00E30BC5"/>
    <w:rsid w:val="00E30CD8"/>
    <w:rsid w:val="00E31AC0"/>
    <w:rsid w:val="00E320DA"/>
    <w:rsid w:val="00E32C57"/>
    <w:rsid w:val="00E330E3"/>
    <w:rsid w:val="00E33B8F"/>
    <w:rsid w:val="00E3408D"/>
    <w:rsid w:val="00E34F8E"/>
    <w:rsid w:val="00E35178"/>
    <w:rsid w:val="00E36466"/>
    <w:rsid w:val="00E41665"/>
    <w:rsid w:val="00E416DD"/>
    <w:rsid w:val="00E424CE"/>
    <w:rsid w:val="00E42BAF"/>
    <w:rsid w:val="00E43749"/>
    <w:rsid w:val="00E4381F"/>
    <w:rsid w:val="00E44357"/>
    <w:rsid w:val="00E443C0"/>
    <w:rsid w:val="00E4593F"/>
    <w:rsid w:val="00E45A96"/>
    <w:rsid w:val="00E4608F"/>
    <w:rsid w:val="00E47805"/>
    <w:rsid w:val="00E50E50"/>
    <w:rsid w:val="00E513E8"/>
    <w:rsid w:val="00E51979"/>
    <w:rsid w:val="00E532FC"/>
    <w:rsid w:val="00E53C5D"/>
    <w:rsid w:val="00E540B3"/>
    <w:rsid w:val="00E55BE9"/>
    <w:rsid w:val="00E560FE"/>
    <w:rsid w:val="00E60B4D"/>
    <w:rsid w:val="00E61236"/>
    <w:rsid w:val="00E61365"/>
    <w:rsid w:val="00E61D14"/>
    <w:rsid w:val="00E62816"/>
    <w:rsid w:val="00E639F4"/>
    <w:rsid w:val="00E657A4"/>
    <w:rsid w:val="00E663B3"/>
    <w:rsid w:val="00E66E14"/>
    <w:rsid w:val="00E673B2"/>
    <w:rsid w:val="00E710AB"/>
    <w:rsid w:val="00E71D79"/>
    <w:rsid w:val="00E732E5"/>
    <w:rsid w:val="00E73B65"/>
    <w:rsid w:val="00E7569B"/>
    <w:rsid w:val="00E759B5"/>
    <w:rsid w:val="00E75EB0"/>
    <w:rsid w:val="00E77962"/>
    <w:rsid w:val="00E810ED"/>
    <w:rsid w:val="00E8226D"/>
    <w:rsid w:val="00E82AF7"/>
    <w:rsid w:val="00E83281"/>
    <w:rsid w:val="00E849F9"/>
    <w:rsid w:val="00E85660"/>
    <w:rsid w:val="00E858AC"/>
    <w:rsid w:val="00E85E84"/>
    <w:rsid w:val="00E86983"/>
    <w:rsid w:val="00E87492"/>
    <w:rsid w:val="00E901B5"/>
    <w:rsid w:val="00E90F28"/>
    <w:rsid w:val="00E9100E"/>
    <w:rsid w:val="00E91BD3"/>
    <w:rsid w:val="00E9250C"/>
    <w:rsid w:val="00E928D9"/>
    <w:rsid w:val="00E93EE7"/>
    <w:rsid w:val="00E947C3"/>
    <w:rsid w:val="00E949A0"/>
    <w:rsid w:val="00E95181"/>
    <w:rsid w:val="00E9554C"/>
    <w:rsid w:val="00E95798"/>
    <w:rsid w:val="00E95D82"/>
    <w:rsid w:val="00EA171D"/>
    <w:rsid w:val="00EA1B9F"/>
    <w:rsid w:val="00EA1C4A"/>
    <w:rsid w:val="00EA1D1C"/>
    <w:rsid w:val="00EA1D4C"/>
    <w:rsid w:val="00EA38D9"/>
    <w:rsid w:val="00EA395F"/>
    <w:rsid w:val="00EA444D"/>
    <w:rsid w:val="00EA4AE0"/>
    <w:rsid w:val="00EA60C3"/>
    <w:rsid w:val="00EA65E7"/>
    <w:rsid w:val="00EA6D7F"/>
    <w:rsid w:val="00EA729A"/>
    <w:rsid w:val="00EA7CD8"/>
    <w:rsid w:val="00EB1091"/>
    <w:rsid w:val="00EB2AE2"/>
    <w:rsid w:val="00EB4584"/>
    <w:rsid w:val="00EB55E2"/>
    <w:rsid w:val="00EB5AEF"/>
    <w:rsid w:val="00EB5C81"/>
    <w:rsid w:val="00EB5D97"/>
    <w:rsid w:val="00EB70E9"/>
    <w:rsid w:val="00EC0A4F"/>
    <w:rsid w:val="00EC1A67"/>
    <w:rsid w:val="00EC1D39"/>
    <w:rsid w:val="00EC5014"/>
    <w:rsid w:val="00EC523A"/>
    <w:rsid w:val="00EC6E5B"/>
    <w:rsid w:val="00EC7050"/>
    <w:rsid w:val="00EC783F"/>
    <w:rsid w:val="00ED0B28"/>
    <w:rsid w:val="00ED10BA"/>
    <w:rsid w:val="00ED2800"/>
    <w:rsid w:val="00ED2C10"/>
    <w:rsid w:val="00ED309E"/>
    <w:rsid w:val="00ED3EC3"/>
    <w:rsid w:val="00ED5872"/>
    <w:rsid w:val="00ED650E"/>
    <w:rsid w:val="00ED6C81"/>
    <w:rsid w:val="00ED74A0"/>
    <w:rsid w:val="00ED7D3A"/>
    <w:rsid w:val="00EE0440"/>
    <w:rsid w:val="00EE0ABD"/>
    <w:rsid w:val="00EE2461"/>
    <w:rsid w:val="00EE3596"/>
    <w:rsid w:val="00EE4FA5"/>
    <w:rsid w:val="00EE52F9"/>
    <w:rsid w:val="00EE71A5"/>
    <w:rsid w:val="00EE7276"/>
    <w:rsid w:val="00EE7A6F"/>
    <w:rsid w:val="00EF05E7"/>
    <w:rsid w:val="00EF05EC"/>
    <w:rsid w:val="00EF0955"/>
    <w:rsid w:val="00EF2852"/>
    <w:rsid w:val="00EF2AA8"/>
    <w:rsid w:val="00EF2FA4"/>
    <w:rsid w:val="00EF31EA"/>
    <w:rsid w:val="00EF323C"/>
    <w:rsid w:val="00EF3555"/>
    <w:rsid w:val="00EF4C4B"/>
    <w:rsid w:val="00EF6EF3"/>
    <w:rsid w:val="00F001AF"/>
    <w:rsid w:val="00F00B45"/>
    <w:rsid w:val="00F010CF"/>
    <w:rsid w:val="00F0174B"/>
    <w:rsid w:val="00F02987"/>
    <w:rsid w:val="00F04FB2"/>
    <w:rsid w:val="00F05726"/>
    <w:rsid w:val="00F05964"/>
    <w:rsid w:val="00F05A57"/>
    <w:rsid w:val="00F05D99"/>
    <w:rsid w:val="00F06ACA"/>
    <w:rsid w:val="00F07079"/>
    <w:rsid w:val="00F073AA"/>
    <w:rsid w:val="00F07ADE"/>
    <w:rsid w:val="00F10010"/>
    <w:rsid w:val="00F123A9"/>
    <w:rsid w:val="00F1254D"/>
    <w:rsid w:val="00F1355A"/>
    <w:rsid w:val="00F1471C"/>
    <w:rsid w:val="00F152C1"/>
    <w:rsid w:val="00F15B18"/>
    <w:rsid w:val="00F15B93"/>
    <w:rsid w:val="00F1612C"/>
    <w:rsid w:val="00F17093"/>
    <w:rsid w:val="00F17111"/>
    <w:rsid w:val="00F175B0"/>
    <w:rsid w:val="00F205D0"/>
    <w:rsid w:val="00F21026"/>
    <w:rsid w:val="00F213DF"/>
    <w:rsid w:val="00F22206"/>
    <w:rsid w:val="00F22B18"/>
    <w:rsid w:val="00F22E75"/>
    <w:rsid w:val="00F230F1"/>
    <w:rsid w:val="00F23326"/>
    <w:rsid w:val="00F2494E"/>
    <w:rsid w:val="00F25BA6"/>
    <w:rsid w:val="00F25BC6"/>
    <w:rsid w:val="00F27C2F"/>
    <w:rsid w:val="00F27EDA"/>
    <w:rsid w:val="00F3021F"/>
    <w:rsid w:val="00F305BC"/>
    <w:rsid w:val="00F31339"/>
    <w:rsid w:val="00F32011"/>
    <w:rsid w:val="00F33C43"/>
    <w:rsid w:val="00F35ED4"/>
    <w:rsid w:val="00F361D9"/>
    <w:rsid w:val="00F363F9"/>
    <w:rsid w:val="00F36958"/>
    <w:rsid w:val="00F36ED9"/>
    <w:rsid w:val="00F36FBF"/>
    <w:rsid w:val="00F376CD"/>
    <w:rsid w:val="00F40C91"/>
    <w:rsid w:val="00F41371"/>
    <w:rsid w:val="00F418F8"/>
    <w:rsid w:val="00F41FED"/>
    <w:rsid w:val="00F420C5"/>
    <w:rsid w:val="00F425E6"/>
    <w:rsid w:val="00F42659"/>
    <w:rsid w:val="00F43ECF"/>
    <w:rsid w:val="00F44DA4"/>
    <w:rsid w:val="00F4547A"/>
    <w:rsid w:val="00F45563"/>
    <w:rsid w:val="00F45A21"/>
    <w:rsid w:val="00F4608C"/>
    <w:rsid w:val="00F4625F"/>
    <w:rsid w:val="00F46795"/>
    <w:rsid w:val="00F46E19"/>
    <w:rsid w:val="00F47D47"/>
    <w:rsid w:val="00F50DC2"/>
    <w:rsid w:val="00F51E01"/>
    <w:rsid w:val="00F51ECD"/>
    <w:rsid w:val="00F549FC"/>
    <w:rsid w:val="00F54C76"/>
    <w:rsid w:val="00F55EC7"/>
    <w:rsid w:val="00F56ACE"/>
    <w:rsid w:val="00F56D70"/>
    <w:rsid w:val="00F607F9"/>
    <w:rsid w:val="00F60BD5"/>
    <w:rsid w:val="00F6172F"/>
    <w:rsid w:val="00F61C08"/>
    <w:rsid w:val="00F62C02"/>
    <w:rsid w:val="00F63AA0"/>
    <w:rsid w:val="00F63C6B"/>
    <w:rsid w:val="00F64370"/>
    <w:rsid w:val="00F646CD"/>
    <w:rsid w:val="00F65B77"/>
    <w:rsid w:val="00F65E48"/>
    <w:rsid w:val="00F65F81"/>
    <w:rsid w:val="00F662ED"/>
    <w:rsid w:val="00F66AC6"/>
    <w:rsid w:val="00F671F1"/>
    <w:rsid w:val="00F67409"/>
    <w:rsid w:val="00F67728"/>
    <w:rsid w:val="00F67CB9"/>
    <w:rsid w:val="00F67EAF"/>
    <w:rsid w:val="00F70C57"/>
    <w:rsid w:val="00F748AC"/>
    <w:rsid w:val="00F74FAE"/>
    <w:rsid w:val="00F75F83"/>
    <w:rsid w:val="00F75FA8"/>
    <w:rsid w:val="00F76276"/>
    <w:rsid w:val="00F76810"/>
    <w:rsid w:val="00F76F3E"/>
    <w:rsid w:val="00F771BF"/>
    <w:rsid w:val="00F77717"/>
    <w:rsid w:val="00F777A9"/>
    <w:rsid w:val="00F815BC"/>
    <w:rsid w:val="00F81880"/>
    <w:rsid w:val="00F82412"/>
    <w:rsid w:val="00F8261D"/>
    <w:rsid w:val="00F83199"/>
    <w:rsid w:val="00F83B47"/>
    <w:rsid w:val="00F83E70"/>
    <w:rsid w:val="00F85462"/>
    <w:rsid w:val="00F85AFC"/>
    <w:rsid w:val="00F860FB"/>
    <w:rsid w:val="00F90139"/>
    <w:rsid w:val="00F91B73"/>
    <w:rsid w:val="00F93EE5"/>
    <w:rsid w:val="00F94D11"/>
    <w:rsid w:val="00F95298"/>
    <w:rsid w:val="00F95FB6"/>
    <w:rsid w:val="00F965BE"/>
    <w:rsid w:val="00F97096"/>
    <w:rsid w:val="00F970BF"/>
    <w:rsid w:val="00F978E5"/>
    <w:rsid w:val="00F979B6"/>
    <w:rsid w:val="00FA0247"/>
    <w:rsid w:val="00FA0B2E"/>
    <w:rsid w:val="00FA25A0"/>
    <w:rsid w:val="00FA524F"/>
    <w:rsid w:val="00FA77FE"/>
    <w:rsid w:val="00FA7D26"/>
    <w:rsid w:val="00FB00AD"/>
    <w:rsid w:val="00FB0470"/>
    <w:rsid w:val="00FB1828"/>
    <w:rsid w:val="00FB1A51"/>
    <w:rsid w:val="00FB1BA2"/>
    <w:rsid w:val="00FB1C3C"/>
    <w:rsid w:val="00FB1E3F"/>
    <w:rsid w:val="00FB1F40"/>
    <w:rsid w:val="00FB232E"/>
    <w:rsid w:val="00FB3156"/>
    <w:rsid w:val="00FB3227"/>
    <w:rsid w:val="00FB397C"/>
    <w:rsid w:val="00FB46FE"/>
    <w:rsid w:val="00FB4904"/>
    <w:rsid w:val="00FB581A"/>
    <w:rsid w:val="00FB5829"/>
    <w:rsid w:val="00FB5F4B"/>
    <w:rsid w:val="00FB5F67"/>
    <w:rsid w:val="00FC050D"/>
    <w:rsid w:val="00FC14B6"/>
    <w:rsid w:val="00FC2A63"/>
    <w:rsid w:val="00FC2FFD"/>
    <w:rsid w:val="00FC3083"/>
    <w:rsid w:val="00FC3C96"/>
    <w:rsid w:val="00FC4D10"/>
    <w:rsid w:val="00FC5437"/>
    <w:rsid w:val="00FC5A1D"/>
    <w:rsid w:val="00FC72CB"/>
    <w:rsid w:val="00FC7C94"/>
    <w:rsid w:val="00FD02E5"/>
    <w:rsid w:val="00FD17B0"/>
    <w:rsid w:val="00FD2119"/>
    <w:rsid w:val="00FD2A1E"/>
    <w:rsid w:val="00FD2B01"/>
    <w:rsid w:val="00FD3843"/>
    <w:rsid w:val="00FD3C38"/>
    <w:rsid w:val="00FD3DF8"/>
    <w:rsid w:val="00FD41BA"/>
    <w:rsid w:val="00FD78E8"/>
    <w:rsid w:val="00FD7EB5"/>
    <w:rsid w:val="00FE0308"/>
    <w:rsid w:val="00FE0323"/>
    <w:rsid w:val="00FE05EA"/>
    <w:rsid w:val="00FE089B"/>
    <w:rsid w:val="00FE1D2F"/>
    <w:rsid w:val="00FE22DD"/>
    <w:rsid w:val="00FE2850"/>
    <w:rsid w:val="00FE2C38"/>
    <w:rsid w:val="00FE3041"/>
    <w:rsid w:val="00FE359F"/>
    <w:rsid w:val="00FE390C"/>
    <w:rsid w:val="00FE4146"/>
    <w:rsid w:val="00FE4672"/>
    <w:rsid w:val="00FE4B9A"/>
    <w:rsid w:val="00FE59D4"/>
    <w:rsid w:val="00FE5D28"/>
    <w:rsid w:val="00FE663B"/>
    <w:rsid w:val="00FE6727"/>
    <w:rsid w:val="00FE7CD4"/>
    <w:rsid w:val="00FF0083"/>
    <w:rsid w:val="00FF14DF"/>
    <w:rsid w:val="00FF1FA5"/>
    <w:rsid w:val="00FF31BF"/>
    <w:rsid w:val="00FF45F5"/>
    <w:rsid w:val="00FF534C"/>
    <w:rsid w:val="00FF661A"/>
    <w:rsid w:val="00FF78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B9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E2F"/>
    <w:rPr>
      <w:sz w:val="22"/>
      <w:szCs w:val="24"/>
    </w:rPr>
  </w:style>
  <w:style w:type="paragraph" w:styleId="Naslov1">
    <w:name w:val="heading 1"/>
    <w:basedOn w:val="Normal"/>
    <w:next w:val="Normal"/>
    <w:link w:val="Naslov1Char"/>
    <w:uiPriority w:val="9"/>
    <w:qFormat/>
    <w:rsid w:val="000E686D"/>
    <w:pPr>
      <w:keepNext/>
      <w:numPr>
        <w:ilvl w:val="1"/>
        <w:numId w:val="2"/>
      </w:numPr>
      <w:ind w:left="1004"/>
      <w:outlineLvl w:val="0"/>
    </w:pPr>
    <w:rPr>
      <w:u w:val="single"/>
    </w:rPr>
  </w:style>
  <w:style w:type="paragraph" w:styleId="Naslov2">
    <w:name w:val="heading 2"/>
    <w:aliases w:val="H2,H21,Heading 2a,Numbered - 2,h 3,Reset numbering,h 4,PA Major Section,Boris"/>
    <w:basedOn w:val="Normal"/>
    <w:next w:val="Normal"/>
    <w:link w:val="Naslov2Char"/>
    <w:uiPriority w:val="9"/>
    <w:qFormat/>
    <w:rsid w:val="000E686D"/>
    <w:pPr>
      <w:keepNext/>
      <w:numPr>
        <w:numId w:val="3"/>
      </w:numPr>
      <w:outlineLvl w:val="1"/>
    </w:pPr>
    <w:rPr>
      <w:b/>
      <w:bCs/>
    </w:rPr>
  </w:style>
  <w:style w:type="paragraph" w:styleId="Naslov3">
    <w:name w:val="heading 3"/>
    <w:aliases w:val="H3,Proposa"/>
    <w:basedOn w:val="Normal"/>
    <w:next w:val="Normal"/>
    <w:link w:val="Naslov3Char"/>
    <w:uiPriority w:val="9"/>
    <w:qFormat/>
    <w:rsid w:val="00C77DF5"/>
    <w:pPr>
      <w:keepNext/>
      <w:jc w:val="center"/>
      <w:outlineLvl w:val="2"/>
    </w:pPr>
    <w:rPr>
      <w:rFonts w:ascii="Arial" w:hAnsi="Arial"/>
      <w:b/>
      <w:bCs/>
      <w:sz w:val="28"/>
    </w:rPr>
  </w:style>
  <w:style w:type="paragraph" w:styleId="Naslov4">
    <w:name w:val="heading 4"/>
    <w:aliases w:val="H4,safafdaf"/>
    <w:basedOn w:val="Normal"/>
    <w:next w:val="Normal"/>
    <w:link w:val="Naslov4Char"/>
    <w:uiPriority w:val="9"/>
    <w:qFormat/>
    <w:rsid w:val="000E686D"/>
    <w:pPr>
      <w:keepNext/>
      <w:ind w:firstLine="708"/>
      <w:outlineLvl w:val="3"/>
    </w:pPr>
    <w:rPr>
      <w:b/>
      <w:bCs/>
      <w:sz w:val="28"/>
    </w:rPr>
  </w:style>
  <w:style w:type="paragraph" w:styleId="Naslov5">
    <w:name w:val="heading 5"/>
    <w:basedOn w:val="Normal"/>
    <w:next w:val="Normal"/>
    <w:qFormat/>
    <w:rsid w:val="000E686D"/>
    <w:pPr>
      <w:keepNext/>
      <w:outlineLvl w:val="4"/>
    </w:pPr>
    <w:rPr>
      <w:b/>
      <w:bCs/>
    </w:rPr>
  </w:style>
  <w:style w:type="paragraph" w:styleId="Naslov6">
    <w:name w:val="heading 6"/>
    <w:basedOn w:val="Normal"/>
    <w:next w:val="Normal"/>
    <w:qFormat/>
    <w:rsid w:val="000E686D"/>
    <w:pPr>
      <w:keepNext/>
      <w:numPr>
        <w:numId w:val="1"/>
      </w:numPr>
      <w:outlineLvl w:val="5"/>
    </w:pPr>
    <w:rPr>
      <w:b/>
      <w:bCs/>
    </w:rPr>
  </w:style>
  <w:style w:type="paragraph" w:styleId="Naslov7">
    <w:name w:val="heading 7"/>
    <w:basedOn w:val="Normal"/>
    <w:next w:val="Normal"/>
    <w:link w:val="Naslov7Char"/>
    <w:uiPriority w:val="9"/>
    <w:qFormat/>
    <w:rsid w:val="000E686D"/>
    <w:pPr>
      <w:keepNext/>
      <w:outlineLvl w:val="6"/>
    </w:pPr>
    <w:rPr>
      <w:rFonts w:ascii="Arial" w:hAnsi="Arial"/>
      <w:b/>
      <w:sz w:val="20"/>
    </w:rPr>
  </w:style>
  <w:style w:type="paragraph" w:styleId="Naslov8">
    <w:name w:val="heading 8"/>
    <w:basedOn w:val="Normal"/>
    <w:next w:val="Normal"/>
    <w:qFormat/>
    <w:rsid w:val="000E686D"/>
    <w:pPr>
      <w:keepNext/>
      <w:outlineLvl w:val="7"/>
    </w:pPr>
    <w:rPr>
      <w:rFonts w:ascii="Arial" w:hAnsi="Arial"/>
      <w:b/>
    </w:rPr>
  </w:style>
  <w:style w:type="paragraph" w:styleId="Naslov9">
    <w:name w:val="heading 9"/>
    <w:basedOn w:val="Normal"/>
    <w:next w:val="Normal"/>
    <w:qFormat/>
    <w:rsid w:val="000E686D"/>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3">
    <w:name w:val="Style3"/>
    <w:basedOn w:val="Normal"/>
    <w:rsid w:val="00097C87"/>
    <w:pPr>
      <w:widowControl w:val="0"/>
      <w:jc w:val="both"/>
    </w:pPr>
    <w:rPr>
      <w:rFonts w:ascii="Arial" w:hAnsi="Arial"/>
      <w:szCs w:val="20"/>
      <w:lang w:eastAsia="en-US"/>
    </w:rPr>
  </w:style>
  <w:style w:type="paragraph" w:styleId="Uvuenotijeloteksta">
    <w:name w:val="Body Text Indent"/>
    <w:basedOn w:val="Normal"/>
    <w:rsid w:val="000E686D"/>
    <w:pPr>
      <w:ind w:left="708"/>
    </w:pPr>
  </w:style>
  <w:style w:type="paragraph" w:styleId="Naslov">
    <w:name w:val="Title"/>
    <w:basedOn w:val="Normal"/>
    <w:link w:val="NaslovChar"/>
    <w:qFormat/>
    <w:rsid w:val="000E686D"/>
    <w:pPr>
      <w:jc w:val="center"/>
    </w:pPr>
    <w:rPr>
      <w:b/>
      <w:bCs/>
      <w:sz w:val="32"/>
    </w:rPr>
  </w:style>
  <w:style w:type="paragraph" w:styleId="Podnaslov">
    <w:name w:val="Subtitle"/>
    <w:basedOn w:val="Normal"/>
    <w:qFormat/>
    <w:rsid w:val="000E686D"/>
    <w:pPr>
      <w:jc w:val="center"/>
    </w:pPr>
    <w:rPr>
      <w:b/>
      <w:bCs/>
      <w:sz w:val="28"/>
    </w:rPr>
  </w:style>
  <w:style w:type="character" w:styleId="Hiperveza">
    <w:name w:val="Hyperlink"/>
    <w:basedOn w:val="Zadanifontodlomka"/>
    <w:uiPriority w:val="99"/>
    <w:rsid w:val="000E686D"/>
    <w:rPr>
      <w:color w:val="0000FF"/>
      <w:u w:val="single"/>
    </w:rPr>
  </w:style>
  <w:style w:type="character" w:styleId="SlijeenaHiperveza">
    <w:name w:val="FollowedHyperlink"/>
    <w:basedOn w:val="Zadanifontodlomka"/>
    <w:rsid w:val="000E686D"/>
    <w:rPr>
      <w:color w:val="800080"/>
      <w:u w:val="single"/>
    </w:rPr>
  </w:style>
  <w:style w:type="paragraph" w:styleId="Tijeloteksta-uvlaka2">
    <w:name w:val="Body Text Indent 2"/>
    <w:aliases w:val="  uvlaka 2,uvlaka 2"/>
    <w:basedOn w:val="Normal"/>
    <w:link w:val="Tijeloteksta-uvlaka2Char"/>
    <w:rsid w:val="000E686D"/>
    <w:pPr>
      <w:ind w:left="539" w:firstLine="1"/>
      <w:jc w:val="both"/>
    </w:pPr>
    <w:rPr>
      <w:rFonts w:ascii="Arial" w:hAnsi="Arial"/>
    </w:rPr>
  </w:style>
  <w:style w:type="paragraph" w:styleId="Tijeloteksta-uvlaka3">
    <w:name w:val="Body Text Indent 3"/>
    <w:aliases w:val=" uvlaka 3"/>
    <w:basedOn w:val="Normal"/>
    <w:rsid w:val="000E686D"/>
    <w:pPr>
      <w:ind w:left="360"/>
      <w:jc w:val="both"/>
    </w:pPr>
    <w:rPr>
      <w:rFonts w:ascii="Arial" w:hAnsi="Arial"/>
      <w:sz w:val="28"/>
    </w:rPr>
  </w:style>
  <w:style w:type="paragraph" w:customStyle="1" w:styleId="T-98-2">
    <w:name w:val="T-9/8-2"/>
    <w:rsid w:val="000E686D"/>
    <w:pPr>
      <w:widowControl w:val="0"/>
      <w:tabs>
        <w:tab w:val="left" w:pos="2153"/>
      </w:tabs>
      <w:autoSpaceDE w:val="0"/>
      <w:autoSpaceDN w:val="0"/>
      <w:adjustRightInd w:val="0"/>
      <w:spacing w:after="43"/>
      <w:ind w:firstLine="342"/>
      <w:jc w:val="both"/>
    </w:pPr>
    <w:rPr>
      <w:rFonts w:ascii="Times-NewRoman" w:hAnsi="Times-NewRoman"/>
      <w:sz w:val="19"/>
      <w:szCs w:val="19"/>
      <w:lang w:val="en-US"/>
    </w:rPr>
  </w:style>
  <w:style w:type="paragraph" w:styleId="Zaglavlje">
    <w:name w:val="header"/>
    <w:basedOn w:val="Normal"/>
    <w:link w:val="ZaglavljeChar"/>
    <w:rsid w:val="000E686D"/>
    <w:pPr>
      <w:tabs>
        <w:tab w:val="center" w:pos="4536"/>
        <w:tab w:val="right" w:pos="9072"/>
      </w:tabs>
    </w:pPr>
  </w:style>
  <w:style w:type="paragraph" w:styleId="Podnoje">
    <w:name w:val="footer"/>
    <w:basedOn w:val="Normal"/>
    <w:link w:val="PodnojeChar"/>
    <w:uiPriority w:val="99"/>
    <w:rsid w:val="000E686D"/>
    <w:pPr>
      <w:tabs>
        <w:tab w:val="center" w:pos="4536"/>
        <w:tab w:val="right" w:pos="9072"/>
      </w:tabs>
    </w:pPr>
  </w:style>
  <w:style w:type="character" w:styleId="Brojstranice">
    <w:name w:val="page number"/>
    <w:basedOn w:val="Zadanifontodlomka"/>
    <w:rsid w:val="000E686D"/>
  </w:style>
  <w:style w:type="paragraph" w:customStyle="1" w:styleId="Naslov-1">
    <w:name w:val="Naslov-1"/>
    <w:basedOn w:val="Normal"/>
    <w:rsid w:val="000E686D"/>
    <w:pPr>
      <w:jc w:val="both"/>
    </w:pPr>
    <w:rPr>
      <w:b/>
      <w:bCs/>
      <w:sz w:val="40"/>
      <w:szCs w:val="40"/>
      <w:lang w:val="de-DE"/>
    </w:rPr>
  </w:style>
  <w:style w:type="paragraph" w:customStyle="1" w:styleId="Naslov-2">
    <w:name w:val="Naslov-2"/>
    <w:basedOn w:val="Normal"/>
    <w:rsid w:val="000E686D"/>
    <w:pPr>
      <w:spacing w:after="60"/>
      <w:ind w:left="720"/>
    </w:pPr>
    <w:rPr>
      <w:b/>
      <w:bCs/>
      <w:sz w:val="28"/>
      <w:szCs w:val="28"/>
      <w:lang w:val="de-DE"/>
    </w:rPr>
  </w:style>
  <w:style w:type="paragraph" w:customStyle="1" w:styleId="Naslov-3">
    <w:name w:val="Naslov-3"/>
    <w:basedOn w:val="Normal"/>
    <w:rsid w:val="000E686D"/>
    <w:pPr>
      <w:spacing w:after="120"/>
      <w:ind w:left="720"/>
    </w:pPr>
  </w:style>
  <w:style w:type="character" w:customStyle="1" w:styleId="Style12pt">
    <w:name w:val="Style 12 pt"/>
    <w:basedOn w:val="Zadanifontodlomka"/>
    <w:rsid w:val="000E686D"/>
    <w:rPr>
      <w:sz w:val="24"/>
      <w:szCs w:val="24"/>
      <w:vertAlign w:val="baseline"/>
    </w:rPr>
  </w:style>
  <w:style w:type="paragraph" w:customStyle="1" w:styleId="odlomak">
    <w:name w:val="odlomak"/>
    <w:basedOn w:val="Normal"/>
    <w:next w:val="Normal"/>
    <w:rsid w:val="000E686D"/>
    <w:pPr>
      <w:keepNext/>
      <w:spacing w:before="240"/>
      <w:jc w:val="center"/>
    </w:pPr>
    <w:rPr>
      <w:rFonts w:ascii="Dutch" w:hAnsi="Dutch"/>
      <w:szCs w:val="20"/>
      <w:lang w:val="en-GB" w:eastAsia="en-US"/>
    </w:rPr>
  </w:style>
  <w:style w:type="paragraph" w:styleId="Tijeloteksta2">
    <w:name w:val="Body Text 2"/>
    <w:basedOn w:val="Normal"/>
    <w:rsid w:val="000E686D"/>
    <w:pPr>
      <w:spacing w:after="120" w:line="480" w:lineRule="auto"/>
    </w:pPr>
  </w:style>
  <w:style w:type="paragraph" w:customStyle="1" w:styleId="Stil">
    <w:name w:val="Stil"/>
    <w:rsid w:val="000E686D"/>
    <w:pPr>
      <w:widowControl w:val="0"/>
      <w:autoSpaceDE w:val="0"/>
      <w:autoSpaceDN w:val="0"/>
      <w:adjustRightInd w:val="0"/>
    </w:pPr>
    <w:rPr>
      <w:rFonts w:ascii="Arial" w:hAnsi="Arial" w:cs="Arial"/>
      <w:sz w:val="24"/>
      <w:szCs w:val="24"/>
    </w:rPr>
  </w:style>
  <w:style w:type="paragraph" w:customStyle="1" w:styleId="tekst0">
    <w:name w:val="tekst_0"/>
    <w:basedOn w:val="Normal"/>
    <w:autoRedefine/>
    <w:rsid w:val="000E686D"/>
    <w:pPr>
      <w:spacing w:before="240"/>
      <w:ind w:left="1400" w:right="14"/>
    </w:pPr>
    <w:rPr>
      <w:rFonts w:ascii="Tahoma" w:hAnsi="Tahoma" w:cs="Tahoma"/>
      <w:sz w:val="16"/>
      <w:szCs w:val="16"/>
    </w:rPr>
  </w:style>
  <w:style w:type="paragraph" w:customStyle="1" w:styleId="TS1">
    <w:name w:val="TS_1"/>
    <w:basedOn w:val="Normal"/>
    <w:autoRedefine/>
    <w:rsid w:val="000E686D"/>
    <w:pPr>
      <w:tabs>
        <w:tab w:val="right" w:pos="600"/>
      </w:tabs>
      <w:spacing w:before="360"/>
      <w:ind w:left="706" w:hanging="706"/>
    </w:pPr>
    <w:rPr>
      <w:rFonts w:ascii="Tahoma" w:hAnsi="Tahoma" w:cs="Tahoma"/>
      <w:sz w:val="18"/>
      <w:szCs w:val="18"/>
    </w:rPr>
  </w:style>
  <w:style w:type="paragraph" w:customStyle="1" w:styleId="TS2">
    <w:name w:val="TS_2"/>
    <w:basedOn w:val="Normal"/>
    <w:autoRedefine/>
    <w:rsid w:val="000E686D"/>
    <w:pPr>
      <w:tabs>
        <w:tab w:val="right" w:pos="1100"/>
      </w:tabs>
      <w:spacing w:before="240"/>
      <w:ind w:left="1196" w:hanging="490"/>
    </w:pPr>
    <w:rPr>
      <w:rFonts w:ascii="Tahoma" w:hAnsi="Tahoma" w:cs="Tahoma"/>
      <w:sz w:val="18"/>
      <w:szCs w:val="18"/>
    </w:rPr>
  </w:style>
  <w:style w:type="paragraph" w:customStyle="1" w:styleId="TStekst0">
    <w:name w:val="TS_tekst_0"/>
    <w:basedOn w:val="Normal"/>
    <w:autoRedefine/>
    <w:rsid w:val="000E686D"/>
    <w:pPr>
      <w:spacing w:before="120"/>
      <w:ind w:left="1901"/>
    </w:pPr>
    <w:rPr>
      <w:rFonts w:ascii="Tahoma" w:hAnsi="Tahoma" w:cs="Tahoma"/>
      <w:sz w:val="16"/>
      <w:szCs w:val="16"/>
    </w:rPr>
  </w:style>
  <w:style w:type="paragraph" w:customStyle="1" w:styleId="TS3">
    <w:name w:val="TS_3"/>
    <w:basedOn w:val="Normal"/>
    <w:autoRedefine/>
    <w:rsid w:val="000E686D"/>
    <w:pPr>
      <w:tabs>
        <w:tab w:val="right" w:pos="1700"/>
      </w:tabs>
      <w:spacing w:before="120"/>
      <w:ind w:left="1901" w:hanging="605"/>
    </w:pPr>
    <w:rPr>
      <w:rFonts w:ascii="Tahoma" w:hAnsi="Tahoma" w:cs="Tahoma"/>
      <w:sz w:val="16"/>
      <w:szCs w:val="16"/>
      <w:u w:val="single"/>
    </w:rPr>
  </w:style>
  <w:style w:type="paragraph" w:customStyle="1" w:styleId="TStekst1">
    <w:name w:val="TS_tekst_1"/>
    <w:basedOn w:val="Normal"/>
    <w:autoRedefine/>
    <w:rsid w:val="000E686D"/>
    <w:pPr>
      <w:spacing w:before="60"/>
      <w:ind w:left="1900"/>
    </w:pPr>
    <w:rPr>
      <w:rFonts w:ascii="Tahoma" w:hAnsi="Tahoma" w:cs="Tahoma"/>
      <w:sz w:val="16"/>
      <w:szCs w:val="16"/>
    </w:rPr>
  </w:style>
  <w:style w:type="paragraph" w:customStyle="1" w:styleId="TStekst1NAB">
    <w:name w:val="TS_tekst_1_NAB"/>
    <w:basedOn w:val="Normal"/>
    <w:autoRedefine/>
    <w:rsid w:val="000E686D"/>
    <w:pPr>
      <w:spacing w:before="60"/>
      <w:ind w:left="2103" w:hanging="202"/>
    </w:pPr>
    <w:rPr>
      <w:rFonts w:ascii="Tahoma" w:hAnsi="Tahoma" w:cs="Tahoma"/>
      <w:sz w:val="16"/>
      <w:szCs w:val="16"/>
    </w:rPr>
  </w:style>
  <w:style w:type="paragraph" w:styleId="Brojevi">
    <w:name w:val="List Number"/>
    <w:basedOn w:val="Normal"/>
    <w:rsid w:val="000E686D"/>
  </w:style>
  <w:style w:type="paragraph" w:customStyle="1" w:styleId="StyleHeading1Arial11ptNotBoldLeft">
    <w:name w:val="Style Heading 1 + Arial 11 pt Not Bold Left"/>
    <w:basedOn w:val="Naslov1"/>
    <w:rsid w:val="000E686D"/>
    <w:pPr>
      <w:numPr>
        <w:ilvl w:val="0"/>
        <w:numId w:val="0"/>
      </w:numPr>
      <w:tabs>
        <w:tab w:val="num" w:pos="405"/>
      </w:tabs>
      <w:ind w:left="405" w:hanging="405"/>
    </w:pPr>
    <w:rPr>
      <w:rFonts w:ascii="Arial" w:hAnsi="Arial"/>
      <w:b/>
      <w:szCs w:val="20"/>
      <w:u w:val="none"/>
      <w:lang w:eastAsia="en-US"/>
    </w:rPr>
  </w:style>
  <w:style w:type="table" w:styleId="Reetkatablice">
    <w:name w:val="Table Grid"/>
    <w:basedOn w:val="Obinatablica"/>
    <w:uiPriority w:val="59"/>
    <w:rsid w:val="000E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rsid w:val="0092108E"/>
    <w:pPr>
      <w:suppressAutoHyphens/>
      <w:spacing w:after="120"/>
    </w:pPr>
    <w:rPr>
      <w:lang w:eastAsia="ar-SA"/>
    </w:rPr>
  </w:style>
  <w:style w:type="paragraph" w:customStyle="1" w:styleId="NormalWeb1">
    <w:name w:val="Normal (Web)1"/>
    <w:basedOn w:val="Normal"/>
    <w:rsid w:val="0092108E"/>
    <w:pPr>
      <w:suppressAutoHyphens/>
      <w:spacing w:before="280" w:after="280"/>
    </w:pPr>
    <w:rPr>
      <w:lang w:val="en-US" w:eastAsia="ar-SA"/>
    </w:rPr>
  </w:style>
  <w:style w:type="paragraph" w:styleId="Indeks1">
    <w:name w:val="index 1"/>
    <w:basedOn w:val="Normal"/>
    <w:next w:val="Normal"/>
    <w:autoRedefine/>
    <w:semiHidden/>
    <w:rsid w:val="00FB46FE"/>
    <w:pPr>
      <w:suppressAutoHyphens/>
    </w:pPr>
    <w:rPr>
      <w:lang w:eastAsia="ar-SA"/>
    </w:rPr>
  </w:style>
  <w:style w:type="paragraph" w:styleId="Naslovindeksa">
    <w:name w:val="index heading"/>
    <w:basedOn w:val="Normal"/>
    <w:next w:val="Indeks1"/>
    <w:semiHidden/>
    <w:rsid w:val="002F1D2F"/>
    <w:pPr>
      <w:spacing w:before="120" w:after="120"/>
      <w:jc w:val="both"/>
    </w:pPr>
    <w:rPr>
      <w:rFonts w:ascii="Arial" w:hAnsi="Arial"/>
      <w:sz w:val="20"/>
      <w:szCs w:val="20"/>
    </w:rPr>
  </w:style>
  <w:style w:type="character" w:customStyle="1" w:styleId="ZaglavljeChar">
    <w:name w:val="Zaglavlje Char"/>
    <w:basedOn w:val="Zadanifontodlomka"/>
    <w:link w:val="Zaglavlje"/>
    <w:rsid w:val="00460095"/>
    <w:rPr>
      <w:sz w:val="24"/>
      <w:szCs w:val="24"/>
    </w:rPr>
  </w:style>
  <w:style w:type="character" w:customStyle="1" w:styleId="PodnojeChar">
    <w:name w:val="Podnožje Char"/>
    <w:basedOn w:val="Zadanifontodlomka"/>
    <w:link w:val="Podnoje"/>
    <w:uiPriority w:val="99"/>
    <w:rsid w:val="00460095"/>
    <w:rPr>
      <w:sz w:val="24"/>
      <w:szCs w:val="24"/>
    </w:rPr>
  </w:style>
  <w:style w:type="paragraph" w:styleId="Tekstbalonia">
    <w:name w:val="Balloon Text"/>
    <w:basedOn w:val="Normal"/>
    <w:link w:val="TekstbaloniaChar"/>
    <w:rsid w:val="00460095"/>
    <w:rPr>
      <w:rFonts w:ascii="Tahoma" w:hAnsi="Tahoma" w:cs="Tahoma"/>
      <w:sz w:val="16"/>
      <w:szCs w:val="16"/>
    </w:rPr>
  </w:style>
  <w:style w:type="character" w:customStyle="1" w:styleId="TekstbaloniaChar">
    <w:name w:val="Tekst balončića Char"/>
    <w:basedOn w:val="Zadanifontodlomka"/>
    <w:link w:val="Tekstbalonia"/>
    <w:rsid w:val="00460095"/>
    <w:rPr>
      <w:rFonts w:ascii="Tahoma" w:hAnsi="Tahoma" w:cs="Tahoma"/>
      <w:sz w:val="16"/>
      <w:szCs w:val="16"/>
    </w:rPr>
  </w:style>
  <w:style w:type="paragraph" w:customStyle="1" w:styleId="Pa7">
    <w:name w:val="Pa7"/>
    <w:basedOn w:val="Normal"/>
    <w:next w:val="Normal"/>
    <w:uiPriority w:val="99"/>
    <w:rsid w:val="00D23A1C"/>
    <w:pPr>
      <w:autoSpaceDE w:val="0"/>
      <w:autoSpaceDN w:val="0"/>
      <w:adjustRightInd w:val="0"/>
      <w:spacing w:line="201" w:lineRule="atLeast"/>
    </w:pPr>
    <w:rPr>
      <w:rFonts w:ascii="ZXIPFK+MinionPro-Cn" w:hAnsi="ZXIPFK+MinionPro-Cn"/>
    </w:rPr>
  </w:style>
  <w:style w:type="paragraph" w:styleId="TOCNaslov">
    <w:name w:val="TOC Heading"/>
    <w:basedOn w:val="Naslov1"/>
    <w:next w:val="Normal"/>
    <w:uiPriority w:val="39"/>
    <w:qFormat/>
    <w:rsid w:val="00684B3C"/>
    <w:pPr>
      <w:keepLines/>
      <w:numPr>
        <w:ilvl w:val="0"/>
        <w:numId w:val="0"/>
      </w:numPr>
      <w:spacing w:before="480" w:line="276" w:lineRule="auto"/>
      <w:outlineLvl w:val="9"/>
    </w:pPr>
    <w:rPr>
      <w:rFonts w:ascii="Cambria" w:hAnsi="Cambria"/>
      <w:b/>
      <w:bCs/>
      <w:color w:val="365F91"/>
      <w:sz w:val="28"/>
      <w:szCs w:val="28"/>
      <w:u w:val="none"/>
      <w:lang w:eastAsia="en-US"/>
    </w:rPr>
  </w:style>
  <w:style w:type="paragraph" w:styleId="Sadraj2">
    <w:name w:val="toc 2"/>
    <w:basedOn w:val="Normal"/>
    <w:next w:val="Normal"/>
    <w:autoRedefine/>
    <w:uiPriority w:val="39"/>
    <w:rsid w:val="00684B3C"/>
    <w:pPr>
      <w:tabs>
        <w:tab w:val="left" w:pos="567"/>
        <w:tab w:val="right" w:leader="dot" w:pos="9571"/>
      </w:tabs>
      <w:ind w:left="567" w:hanging="567"/>
    </w:pPr>
  </w:style>
  <w:style w:type="paragraph" w:styleId="Sadraj1">
    <w:name w:val="toc 1"/>
    <w:basedOn w:val="Normal"/>
    <w:next w:val="Normal"/>
    <w:autoRedefine/>
    <w:uiPriority w:val="39"/>
    <w:rsid w:val="00684B3C"/>
  </w:style>
  <w:style w:type="paragraph" w:styleId="Sadraj3">
    <w:name w:val="toc 3"/>
    <w:basedOn w:val="Normal"/>
    <w:next w:val="Normal"/>
    <w:autoRedefine/>
    <w:uiPriority w:val="39"/>
    <w:rsid w:val="008A34DA"/>
    <w:pPr>
      <w:tabs>
        <w:tab w:val="right" w:leader="dot" w:pos="9639"/>
      </w:tabs>
      <w:ind w:left="480"/>
    </w:pPr>
  </w:style>
  <w:style w:type="paragraph" w:styleId="Odlomakpopisa">
    <w:name w:val="List Paragraph"/>
    <w:basedOn w:val="Normal"/>
    <w:link w:val="OdlomakpopisaChar"/>
    <w:uiPriority w:val="99"/>
    <w:qFormat/>
    <w:rsid w:val="00E34F8E"/>
    <w:pPr>
      <w:ind w:left="720"/>
      <w:contextualSpacing/>
    </w:pPr>
  </w:style>
  <w:style w:type="paragraph" w:styleId="StandardWeb">
    <w:name w:val="Normal (Web)"/>
    <w:basedOn w:val="Normal"/>
    <w:uiPriority w:val="99"/>
    <w:unhideWhenUsed/>
    <w:rsid w:val="003814D2"/>
    <w:pPr>
      <w:spacing w:before="100" w:beforeAutospacing="1" w:after="100" w:afterAutospacing="1"/>
    </w:pPr>
  </w:style>
  <w:style w:type="character" w:styleId="Naglaeno">
    <w:name w:val="Strong"/>
    <w:basedOn w:val="Zadanifontodlomka"/>
    <w:uiPriority w:val="22"/>
    <w:qFormat/>
    <w:rsid w:val="003814D2"/>
    <w:rPr>
      <w:b/>
      <w:bCs/>
    </w:rPr>
  </w:style>
  <w:style w:type="character" w:customStyle="1" w:styleId="Naslov7Char">
    <w:name w:val="Naslov 7 Char"/>
    <w:basedOn w:val="Zadanifontodlomka"/>
    <w:link w:val="Naslov7"/>
    <w:uiPriority w:val="9"/>
    <w:rsid w:val="00F94D11"/>
    <w:rPr>
      <w:rFonts w:ascii="Arial" w:hAnsi="Arial"/>
      <w:b/>
      <w:szCs w:val="24"/>
    </w:rPr>
  </w:style>
  <w:style w:type="character" w:customStyle="1" w:styleId="Tijeloteksta-uvlaka2Char">
    <w:name w:val="Tijelo teksta - uvlaka 2 Char"/>
    <w:aliases w:val="  uvlaka 2 Char,uvlaka 2 Char"/>
    <w:basedOn w:val="Zadanifontodlomka"/>
    <w:link w:val="Tijeloteksta-uvlaka2"/>
    <w:rsid w:val="00F94D11"/>
    <w:rPr>
      <w:rFonts w:ascii="Arial" w:hAnsi="Arial"/>
      <w:sz w:val="24"/>
      <w:szCs w:val="24"/>
    </w:rPr>
  </w:style>
  <w:style w:type="character" w:styleId="Neupadljivareferenca">
    <w:name w:val="Subtle Reference"/>
    <w:basedOn w:val="Zadanifontodlomka"/>
    <w:uiPriority w:val="31"/>
    <w:qFormat/>
    <w:rsid w:val="00F94D11"/>
    <w:rPr>
      <w:smallCaps/>
      <w:color w:val="C0504D"/>
      <w:u w:val="single"/>
    </w:rPr>
  </w:style>
  <w:style w:type="character" w:customStyle="1" w:styleId="Naslov2Char">
    <w:name w:val="Naslov 2 Char"/>
    <w:aliases w:val="H2 Char,H21 Char,Heading 2a Char,Numbered - 2 Char,h 3 Char,Reset numbering Char,h 4 Char,PA Major Section Char,Boris Char"/>
    <w:basedOn w:val="Zadanifontodlomka"/>
    <w:link w:val="Naslov2"/>
    <w:uiPriority w:val="9"/>
    <w:rsid w:val="00F94D11"/>
    <w:rPr>
      <w:b/>
      <w:bCs/>
      <w:sz w:val="22"/>
      <w:szCs w:val="24"/>
    </w:rPr>
  </w:style>
  <w:style w:type="paragraph" w:styleId="Bezproreda">
    <w:name w:val="No Spacing"/>
    <w:uiPriority w:val="1"/>
    <w:qFormat/>
    <w:rsid w:val="00F94D11"/>
    <w:rPr>
      <w:rFonts w:ascii="Calibri" w:eastAsia="Calibri" w:hAnsi="Calibri"/>
      <w:sz w:val="22"/>
      <w:szCs w:val="22"/>
      <w:lang w:eastAsia="en-US"/>
    </w:rPr>
  </w:style>
  <w:style w:type="character" w:customStyle="1" w:styleId="Naslov1Char">
    <w:name w:val="Naslov 1 Char"/>
    <w:basedOn w:val="Zadanifontodlomka"/>
    <w:link w:val="Naslov1"/>
    <w:uiPriority w:val="9"/>
    <w:rsid w:val="00F94D11"/>
    <w:rPr>
      <w:sz w:val="22"/>
      <w:szCs w:val="24"/>
      <w:u w:val="single"/>
    </w:rPr>
  </w:style>
  <w:style w:type="character" w:customStyle="1" w:styleId="Naslov3Char">
    <w:name w:val="Naslov 3 Char"/>
    <w:aliases w:val="H3 Char,Proposa Char"/>
    <w:basedOn w:val="Zadanifontodlomka"/>
    <w:link w:val="Naslov3"/>
    <w:uiPriority w:val="9"/>
    <w:rsid w:val="00F94D11"/>
    <w:rPr>
      <w:rFonts w:ascii="Arial" w:hAnsi="Arial"/>
      <w:b/>
      <w:bCs/>
      <w:sz w:val="28"/>
      <w:szCs w:val="24"/>
    </w:rPr>
  </w:style>
  <w:style w:type="character" w:customStyle="1" w:styleId="Naslov4Char">
    <w:name w:val="Naslov 4 Char"/>
    <w:aliases w:val="H4 Char,safafdaf Char"/>
    <w:basedOn w:val="Zadanifontodlomka"/>
    <w:link w:val="Naslov4"/>
    <w:uiPriority w:val="9"/>
    <w:rsid w:val="00F94D11"/>
    <w:rPr>
      <w:b/>
      <w:bCs/>
      <w:sz w:val="28"/>
      <w:szCs w:val="24"/>
    </w:rPr>
  </w:style>
  <w:style w:type="paragraph" w:styleId="Tijeloteksta3">
    <w:name w:val="Body Text 3"/>
    <w:basedOn w:val="Normal"/>
    <w:link w:val="Tijeloteksta3Char"/>
    <w:rsid w:val="00513108"/>
    <w:pPr>
      <w:spacing w:after="120"/>
    </w:pPr>
    <w:rPr>
      <w:sz w:val="16"/>
      <w:szCs w:val="16"/>
    </w:rPr>
  </w:style>
  <w:style w:type="character" w:customStyle="1" w:styleId="Tijeloteksta3Char">
    <w:name w:val="Tijelo teksta 3 Char"/>
    <w:basedOn w:val="Zadanifontodlomka"/>
    <w:link w:val="Tijeloteksta3"/>
    <w:rsid w:val="00513108"/>
    <w:rPr>
      <w:sz w:val="16"/>
      <w:szCs w:val="16"/>
    </w:rPr>
  </w:style>
  <w:style w:type="paragraph" w:styleId="Tekstfusnote">
    <w:name w:val="footnote text"/>
    <w:basedOn w:val="Normal"/>
    <w:link w:val="TekstfusnoteChar"/>
    <w:uiPriority w:val="99"/>
    <w:rsid w:val="00D36433"/>
    <w:rPr>
      <w:sz w:val="20"/>
      <w:szCs w:val="20"/>
      <w:lang w:val="en-US"/>
    </w:rPr>
  </w:style>
  <w:style w:type="character" w:customStyle="1" w:styleId="TekstfusnoteChar">
    <w:name w:val="Tekst fusnote Char"/>
    <w:basedOn w:val="Zadanifontodlomka"/>
    <w:link w:val="Tekstfusnote"/>
    <w:uiPriority w:val="99"/>
    <w:rsid w:val="00D36433"/>
    <w:rPr>
      <w:lang w:val="en-US"/>
    </w:rPr>
  </w:style>
  <w:style w:type="character" w:styleId="Referencafusnote">
    <w:name w:val="footnote reference"/>
    <w:basedOn w:val="Zadanifontodlomka"/>
    <w:rsid w:val="00D36433"/>
    <w:rPr>
      <w:vertAlign w:val="superscript"/>
    </w:rPr>
  </w:style>
  <w:style w:type="paragraph" w:customStyle="1" w:styleId="Lista1">
    <w:name w:val="Lista 1"/>
    <w:basedOn w:val="Normal"/>
    <w:link w:val="Lista1CharChar"/>
    <w:rsid w:val="008E1C8C"/>
    <w:pPr>
      <w:widowControl w:val="0"/>
      <w:numPr>
        <w:numId w:val="5"/>
      </w:numPr>
      <w:shd w:val="clear" w:color="auto" w:fill="FFFFFF"/>
      <w:autoSpaceDE w:val="0"/>
      <w:autoSpaceDN w:val="0"/>
      <w:adjustRightInd w:val="0"/>
      <w:spacing w:before="120"/>
      <w:jc w:val="both"/>
    </w:pPr>
    <w:rPr>
      <w:rFonts w:ascii="Arial" w:hAnsi="Arial"/>
    </w:rPr>
  </w:style>
  <w:style w:type="character" w:customStyle="1" w:styleId="Lista1CharChar">
    <w:name w:val="Lista 1 Char Char"/>
    <w:basedOn w:val="Zadanifontodlomka"/>
    <w:link w:val="Lista1"/>
    <w:rsid w:val="008E1C8C"/>
    <w:rPr>
      <w:rFonts w:ascii="Arial" w:hAnsi="Arial"/>
      <w:sz w:val="22"/>
      <w:szCs w:val="24"/>
      <w:shd w:val="clear" w:color="auto" w:fill="FFFFFF"/>
    </w:rPr>
  </w:style>
  <w:style w:type="paragraph" w:customStyle="1" w:styleId="Default">
    <w:name w:val="Default"/>
    <w:rsid w:val="00AD4E8B"/>
    <w:pPr>
      <w:autoSpaceDE w:val="0"/>
      <w:autoSpaceDN w:val="0"/>
      <w:adjustRightInd w:val="0"/>
    </w:pPr>
    <w:rPr>
      <w:rFonts w:ascii="Arial" w:hAnsi="Arial" w:cs="Arial"/>
      <w:color w:val="000000"/>
      <w:sz w:val="24"/>
      <w:szCs w:val="24"/>
    </w:rPr>
  </w:style>
  <w:style w:type="character" w:customStyle="1" w:styleId="google-src-text">
    <w:name w:val="google-src-text"/>
    <w:basedOn w:val="Zadanifontodlomka"/>
    <w:rsid w:val="00B152C2"/>
  </w:style>
  <w:style w:type="character" w:styleId="Referencakomentara">
    <w:name w:val="annotation reference"/>
    <w:basedOn w:val="Zadanifontodlomka"/>
    <w:rsid w:val="00A214A6"/>
    <w:rPr>
      <w:sz w:val="16"/>
      <w:szCs w:val="16"/>
    </w:rPr>
  </w:style>
  <w:style w:type="paragraph" w:styleId="Tekstkomentara">
    <w:name w:val="annotation text"/>
    <w:basedOn w:val="Normal"/>
    <w:link w:val="TekstkomentaraChar"/>
    <w:rsid w:val="00A214A6"/>
    <w:rPr>
      <w:sz w:val="20"/>
      <w:szCs w:val="20"/>
    </w:rPr>
  </w:style>
  <w:style w:type="character" w:customStyle="1" w:styleId="TekstkomentaraChar">
    <w:name w:val="Tekst komentara Char"/>
    <w:basedOn w:val="Zadanifontodlomka"/>
    <w:link w:val="Tekstkomentara"/>
    <w:rsid w:val="00A214A6"/>
  </w:style>
  <w:style w:type="paragraph" w:styleId="Predmetkomentara">
    <w:name w:val="annotation subject"/>
    <w:basedOn w:val="Tekstkomentara"/>
    <w:next w:val="Tekstkomentara"/>
    <w:link w:val="PredmetkomentaraChar"/>
    <w:rsid w:val="00A214A6"/>
    <w:rPr>
      <w:b/>
      <w:bCs/>
    </w:rPr>
  </w:style>
  <w:style w:type="character" w:customStyle="1" w:styleId="PredmetkomentaraChar">
    <w:name w:val="Predmet komentara Char"/>
    <w:basedOn w:val="TekstkomentaraChar"/>
    <w:link w:val="Predmetkomentara"/>
    <w:rsid w:val="00A214A6"/>
    <w:rPr>
      <w:b/>
      <w:bCs/>
    </w:rPr>
  </w:style>
  <w:style w:type="paragraph" w:customStyle="1" w:styleId="t-9-8">
    <w:name w:val="t-9-8"/>
    <w:basedOn w:val="Normal"/>
    <w:rsid w:val="00E244A1"/>
    <w:pPr>
      <w:spacing w:before="100" w:beforeAutospacing="1" w:after="100" w:afterAutospacing="1"/>
    </w:pPr>
    <w:rPr>
      <w:sz w:val="24"/>
    </w:rPr>
  </w:style>
  <w:style w:type="character" w:customStyle="1" w:styleId="NaslovChar">
    <w:name w:val="Naslov Char"/>
    <w:basedOn w:val="Zadanifontodlomka"/>
    <w:link w:val="Naslov"/>
    <w:rsid w:val="00AF22C7"/>
    <w:rPr>
      <w:b/>
      <w:bCs/>
      <w:sz w:val="32"/>
      <w:szCs w:val="24"/>
    </w:rPr>
  </w:style>
  <w:style w:type="character" w:styleId="Neupadljivoisticanje">
    <w:name w:val="Subtle Emphasis"/>
    <w:uiPriority w:val="19"/>
    <w:qFormat/>
    <w:rsid w:val="00F2494E"/>
    <w:rPr>
      <w:rFonts w:ascii="Calibri" w:hAnsi="Calibri"/>
      <w:b w:val="0"/>
      <w:i w:val="0"/>
      <w:iCs/>
      <w:color w:val="auto"/>
      <w:sz w:val="22"/>
    </w:rPr>
  </w:style>
  <w:style w:type="character" w:styleId="Referencakrajnjebiljeke">
    <w:name w:val="endnote reference"/>
    <w:basedOn w:val="Zadanifontodlomka"/>
    <w:rsid w:val="0007233B"/>
    <w:rPr>
      <w:vertAlign w:val="superscript"/>
    </w:rPr>
  </w:style>
  <w:style w:type="paragraph" w:customStyle="1" w:styleId="Bullet1mitEinzug">
    <w:name w:val="Bullet1 mit Einzug"/>
    <w:basedOn w:val="Normal"/>
    <w:rsid w:val="007322BB"/>
    <w:pPr>
      <w:tabs>
        <w:tab w:val="left" w:pos="720"/>
      </w:tabs>
      <w:suppressAutoHyphens/>
      <w:spacing w:after="60"/>
      <w:ind w:left="360" w:right="-255" w:hanging="360"/>
      <w:jc w:val="both"/>
    </w:pPr>
    <w:rPr>
      <w:rFonts w:ascii="Tahoma" w:hAnsi="Tahoma" w:cs="Tahoma"/>
      <w:sz w:val="20"/>
      <w:szCs w:val="20"/>
      <w:lang w:val="en-US" w:eastAsia="ar-SA"/>
    </w:rPr>
  </w:style>
  <w:style w:type="paragraph" w:customStyle="1" w:styleId="InsideAddress">
    <w:name w:val="Inside Address"/>
    <w:basedOn w:val="Normal"/>
    <w:rsid w:val="007322BB"/>
    <w:pPr>
      <w:suppressAutoHyphens/>
      <w:ind w:left="835" w:right="-360"/>
    </w:pPr>
    <w:rPr>
      <w:sz w:val="20"/>
      <w:szCs w:val="20"/>
      <w:lang w:val="en-GB" w:eastAsia="ar-SA"/>
    </w:rPr>
  </w:style>
  <w:style w:type="paragraph" w:customStyle="1" w:styleId="Bezproreda1">
    <w:name w:val="Bez proreda1"/>
    <w:qFormat/>
    <w:rsid w:val="00AC6AC0"/>
    <w:rPr>
      <w:rFonts w:ascii="Calibri" w:hAnsi="Calibri"/>
      <w:sz w:val="22"/>
      <w:szCs w:val="22"/>
      <w:lang w:eastAsia="en-US"/>
    </w:rPr>
  </w:style>
  <w:style w:type="character" w:customStyle="1" w:styleId="OdlomakpopisaChar">
    <w:name w:val="Odlomak popisa Char"/>
    <w:link w:val="Odlomakpopisa"/>
    <w:uiPriority w:val="99"/>
    <w:locked/>
    <w:rsid w:val="00AC6AC0"/>
    <w:rPr>
      <w:sz w:val="22"/>
      <w:szCs w:val="24"/>
    </w:rPr>
  </w:style>
  <w:style w:type="paragraph" w:customStyle="1" w:styleId="Textkrpereinzug">
    <w:name w:val="Textkörpereinzug"/>
    <w:basedOn w:val="Uvuenotijeloteksta"/>
    <w:rsid w:val="00B01875"/>
    <w:pPr>
      <w:spacing w:before="120" w:after="240" w:line="264" w:lineRule="auto"/>
      <w:ind w:left="0" w:right="-337"/>
      <w:jc w:val="both"/>
    </w:pPr>
    <w:rPr>
      <w:rFonts w:ascii="Tahoma" w:hAnsi="Tahoma"/>
      <w:sz w:val="20"/>
      <w:szCs w:val="20"/>
      <w:lang w:val="en-US" w:eastAsia="de-DE"/>
    </w:rPr>
  </w:style>
  <w:style w:type="table" w:styleId="Popisnatablica7">
    <w:name w:val="Table List 7"/>
    <w:basedOn w:val="Obinatablica"/>
    <w:rsid w:val="009577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Reetkatablice8">
    <w:name w:val="Table Grid 8"/>
    <w:basedOn w:val="Obinatablica"/>
    <w:rsid w:val="00B2594E"/>
    <w:pPr>
      <w:widowControl w:val="0"/>
      <w:adjustRightInd w:val="0"/>
      <w:spacing w:line="360" w:lineRule="atLeast"/>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Bezproreda10">
    <w:name w:val="Bez proreda1"/>
    <w:qFormat/>
    <w:rsid w:val="00E30CD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7783">
      <w:bodyDiv w:val="1"/>
      <w:marLeft w:val="0"/>
      <w:marRight w:val="0"/>
      <w:marTop w:val="0"/>
      <w:marBottom w:val="0"/>
      <w:divBdr>
        <w:top w:val="none" w:sz="0" w:space="0" w:color="auto"/>
        <w:left w:val="none" w:sz="0" w:space="0" w:color="auto"/>
        <w:bottom w:val="none" w:sz="0" w:space="0" w:color="auto"/>
        <w:right w:val="none" w:sz="0" w:space="0" w:color="auto"/>
      </w:divBdr>
    </w:div>
    <w:div w:id="15691133">
      <w:bodyDiv w:val="1"/>
      <w:marLeft w:val="0"/>
      <w:marRight w:val="0"/>
      <w:marTop w:val="0"/>
      <w:marBottom w:val="0"/>
      <w:divBdr>
        <w:top w:val="none" w:sz="0" w:space="0" w:color="auto"/>
        <w:left w:val="none" w:sz="0" w:space="0" w:color="auto"/>
        <w:bottom w:val="none" w:sz="0" w:space="0" w:color="auto"/>
        <w:right w:val="none" w:sz="0" w:space="0" w:color="auto"/>
      </w:divBdr>
    </w:div>
    <w:div w:id="32927556">
      <w:bodyDiv w:val="1"/>
      <w:marLeft w:val="0"/>
      <w:marRight w:val="0"/>
      <w:marTop w:val="0"/>
      <w:marBottom w:val="0"/>
      <w:divBdr>
        <w:top w:val="none" w:sz="0" w:space="0" w:color="auto"/>
        <w:left w:val="none" w:sz="0" w:space="0" w:color="auto"/>
        <w:bottom w:val="none" w:sz="0" w:space="0" w:color="auto"/>
        <w:right w:val="none" w:sz="0" w:space="0" w:color="auto"/>
      </w:divBdr>
    </w:div>
    <w:div w:id="39403460">
      <w:bodyDiv w:val="1"/>
      <w:marLeft w:val="0"/>
      <w:marRight w:val="0"/>
      <w:marTop w:val="0"/>
      <w:marBottom w:val="0"/>
      <w:divBdr>
        <w:top w:val="none" w:sz="0" w:space="0" w:color="auto"/>
        <w:left w:val="none" w:sz="0" w:space="0" w:color="auto"/>
        <w:bottom w:val="none" w:sz="0" w:space="0" w:color="auto"/>
        <w:right w:val="none" w:sz="0" w:space="0" w:color="auto"/>
      </w:divBdr>
    </w:div>
    <w:div w:id="40402420">
      <w:bodyDiv w:val="1"/>
      <w:marLeft w:val="0"/>
      <w:marRight w:val="0"/>
      <w:marTop w:val="0"/>
      <w:marBottom w:val="0"/>
      <w:divBdr>
        <w:top w:val="none" w:sz="0" w:space="0" w:color="auto"/>
        <w:left w:val="none" w:sz="0" w:space="0" w:color="auto"/>
        <w:bottom w:val="none" w:sz="0" w:space="0" w:color="auto"/>
        <w:right w:val="none" w:sz="0" w:space="0" w:color="auto"/>
      </w:divBdr>
    </w:div>
    <w:div w:id="45028811">
      <w:bodyDiv w:val="1"/>
      <w:marLeft w:val="0"/>
      <w:marRight w:val="0"/>
      <w:marTop w:val="0"/>
      <w:marBottom w:val="0"/>
      <w:divBdr>
        <w:top w:val="none" w:sz="0" w:space="0" w:color="auto"/>
        <w:left w:val="none" w:sz="0" w:space="0" w:color="auto"/>
        <w:bottom w:val="none" w:sz="0" w:space="0" w:color="auto"/>
        <w:right w:val="none" w:sz="0" w:space="0" w:color="auto"/>
      </w:divBdr>
    </w:div>
    <w:div w:id="46538581">
      <w:bodyDiv w:val="1"/>
      <w:marLeft w:val="0"/>
      <w:marRight w:val="0"/>
      <w:marTop w:val="0"/>
      <w:marBottom w:val="0"/>
      <w:divBdr>
        <w:top w:val="none" w:sz="0" w:space="0" w:color="auto"/>
        <w:left w:val="none" w:sz="0" w:space="0" w:color="auto"/>
        <w:bottom w:val="none" w:sz="0" w:space="0" w:color="auto"/>
        <w:right w:val="none" w:sz="0" w:space="0" w:color="auto"/>
      </w:divBdr>
    </w:div>
    <w:div w:id="47846148">
      <w:bodyDiv w:val="1"/>
      <w:marLeft w:val="0"/>
      <w:marRight w:val="0"/>
      <w:marTop w:val="0"/>
      <w:marBottom w:val="0"/>
      <w:divBdr>
        <w:top w:val="none" w:sz="0" w:space="0" w:color="auto"/>
        <w:left w:val="none" w:sz="0" w:space="0" w:color="auto"/>
        <w:bottom w:val="none" w:sz="0" w:space="0" w:color="auto"/>
        <w:right w:val="none" w:sz="0" w:space="0" w:color="auto"/>
      </w:divBdr>
    </w:div>
    <w:div w:id="64764689">
      <w:bodyDiv w:val="1"/>
      <w:marLeft w:val="0"/>
      <w:marRight w:val="0"/>
      <w:marTop w:val="0"/>
      <w:marBottom w:val="0"/>
      <w:divBdr>
        <w:top w:val="none" w:sz="0" w:space="0" w:color="auto"/>
        <w:left w:val="none" w:sz="0" w:space="0" w:color="auto"/>
        <w:bottom w:val="none" w:sz="0" w:space="0" w:color="auto"/>
        <w:right w:val="none" w:sz="0" w:space="0" w:color="auto"/>
      </w:divBdr>
    </w:div>
    <w:div w:id="68112472">
      <w:bodyDiv w:val="1"/>
      <w:marLeft w:val="0"/>
      <w:marRight w:val="0"/>
      <w:marTop w:val="0"/>
      <w:marBottom w:val="0"/>
      <w:divBdr>
        <w:top w:val="none" w:sz="0" w:space="0" w:color="auto"/>
        <w:left w:val="none" w:sz="0" w:space="0" w:color="auto"/>
        <w:bottom w:val="none" w:sz="0" w:space="0" w:color="auto"/>
        <w:right w:val="none" w:sz="0" w:space="0" w:color="auto"/>
      </w:divBdr>
    </w:div>
    <w:div w:id="73089436">
      <w:bodyDiv w:val="1"/>
      <w:marLeft w:val="0"/>
      <w:marRight w:val="0"/>
      <w:marTop w:val="0"/>
      <w:marBottom w:val="0"/>
      <w:divBdr>
        <w:top w:val="none" w:sz="0" w:space="0" w:color="auto"/>
        <w:left w:val="none" w:sz="0" w:space="0" w:color="auto"/>
        <w:bottom w:val="none" w:sz="0" w:space="0" w:color="auto"/>
        <w:right w:val="none" w:sz="0" w:space="0" w:color="auto"/>
      </w:divBdr>
    </w:div>
    <w:div w:id="79641878">
      <w:bodyDiv w:val="1"/>
      <w:marLeft w:val="0"/>
      <w:marRight w:val="0"/>
      <w:marTop w:val="0"/>
      <w:marBottom w:val="0"/>
      <w:divBdr>
        <w:top w:val="none" w:sz="0" w:space="0" w:color="auto"/>
        <w:left w:val="none" w:sz="0" w:space="0" w:color="auto"/>
        <w:bottom w:val="none" w:sz="0" w:space="0" w:color="auto"/>
        <w:right w:val="none" w:sz="0" w:space="0" w:color="auto"/>
      </w:divBdr>
    </w:div>
    <w:div w:id="87190500">
      <w:bodyDiv w:val="1"/>
      <w:marLeft w:val="0"/>
      <w:marRight w:val="0"/>
      <w:marTop w:val="0"/>
      <w:marBottom w:val="0"/>
      <w:divBdr>
        <w:top w:val="none" w:sz="0" w:space="0" w:color="auto"/>
        <w:left w:val="none" w:sz="0" w:space="0" w:color="auto"/>
        <w:bottom w:val="none" w:sz="0" w:space="0" w:color="auto"/>
        <w:right w:val="none" w:sz="0" w:space="0" w:color="auto"/>
      </w:divBdr>
    </w:div>
    <w:div w:id="93792956">
      <w:bodyDiv w:val="1"/>
      <w:marLeft w:val="0"/>
      <w:marRight w:val="0"/>
      <w:marTop w:val="0"/>
      <w:marBottom w:val="0"/>
      <w:divBdr>
        <w:top w:val="none" w:sz="0" w:space="0" w:color="auto"/>
        <w:left w:val="none" w:sz="0" w:space="0" w:color="auto"/>
        <w:bottom w:val="none" w:sz="0" w:space="0" w:color="auto"/>
        <w:right w:val="none" w:sz="0" w:space="0" w:color="auto"/>
      </w:divBdr>
    </w:div>
    <w:div w:id="102040981">
      <w:bodyDiv w:val="1"/>
      <w:marLeft w:val="0"/>
      <w:marRight w:val="0"/>
      <w:marTop w:val="0"/>
      <w:marBottom w:val="0"/>
      <w:divBdr>
        <w:top w:val="none" w:sz="0" w:space="0" w:color="auto"/>
        <w:left w:val="none" w:sz="0" w:space="0" w:color="auto"/>
        <w:bottom w:val="none" w:sz="0" w:space="0" w:color="auto"/>
        <w:right w:val="none" w:sz="0" w:space="0" w:color="auto"/>
      </w:divBdr>
    </w:div>
    <w:div w:id="114325411">
      <w:bodyDiv w:val="1"/>
      <w:marLeft w:val="0"/>
      <w:marRight w:val="0"/>
      <w:marTop w:val="0"/>
      <w:marBottom w:val="0"/>
      <w:divBdr>
        <w:top w:val="none" w:sz="0" w:space="0" w:color="auto"/>
        <w:left w:val="none" w:sz="0" w:space="0" w:color="auto"/>
        <w:bottom w:val="none" w:sz="0" w:space="0" w:color="auto"/>
        <w:right w:val="none" w:sz="0" w:space="0" w:color="auto"/>
      </w:divBdr>
    </w:div>
    <w:div w:id="126826619">
      <w:bodyDiv w:val="1"/>
      <w:marLeft w:val="0"/>
      <w:marRight w:val="0"/>
      <w:marTop w:val="0"/>
      <w:marBottom w:val="0"/>
      <w:divBdr>
        <w:top w:val="none" w:sz="0" w:space="0" w:color="auto"/>
        <w:left w:val="none" w:sz="0" w:space="0" w:color="auto"/>
        <w:bottom w:val="none" w:sz="0" w:space="0" w:color="auto"/>
        <w:right w:val="none" w:sz="0" w:space="0" w:color="auto"/>
      </w:divBdr>
    </w:div>
    <w:div w:id="129519553">
      <w:bodyDiv w:val="1"/>
      <w:marLeft w:val="0"/>
      <w:marRight w:val="0"/>
      <w:marTop w:val="0"/>
      <w:marBottom w:val="0"/>
      <w:divBdr>
        <w:top w:val="none" w:sz="0" w:space="0" w:color="auto"/>
        <w:left w:val="none" w:sz="0" w:space="0" w:color="auto"/>
        <w:bottom w:val="none" w:sz="0" w:space="0" w:color="auto"/>
        <w:right w:val="none" w:sz="0" w:space="0" w:color="auto"/>
      </w:divBdr>
    </w:div>
    <w:div w:id="135730618">
      <w:bodyDiv w:val="1"/>
      <w:marLeft w:val="0"/>
      <w:marRight w:val="0"/>
      <w:marTop w:val="0"/>
      <w:marBottom w:val="0"/>
      <w:divBdr>
        <w:top w:val="none" w:sz="0" w:space="0" w:color="auto"/>
        <w:left w:val="none" w:sz="0" w:space="0" w:color="auto"/>
        <w:bottom w:val="none" w:sz="0" w:space="0" w:color="auto"/>
        <w:right w:val="none" w:sz="0" w:space="0" w:color="auto"/>
      </w:divBdr>
    </w:div>
    <w:div w:id="136651586">
      <w:bodyDiv w:val="1"/>
      <w:marLeft w:val="0"/>
      <w:marRight w:val="0"/>
      <w:marTop w:val="0"/>
      <w:marBottom w:val="0"/>
      <w:divBdr>
        <w:top w:val="none" w:sz="0" w:space="0" w:color="auto"/>
        <w:left w:val="none" w:sz="0" w:space="0" w:color="auto"/>
        <w:bottom w:val="none" w:sz="0" w:space="0" w:color="auto"/>
        <w:right w:val="none" w:sz="0" w:space="0" w:color="auto"/>
      </w:divBdr>
    </w:div>
    <w:div w:id="140582700">
      <w:bodyDiv w:val="1"/>
      <w:marLeft w:val="0"/>
      <w:marRight w:val="0"/>
      <w:marTop w:val="0"/>
      <w:marBottom w:val="0"/>
      <w:divBdr>
        <w:top w:val="none" w:sz="0" w:space="0" w:color="auto"/>
        <w:left w:val="none" w:sz="0" w:space="0" w:color="auto"/>
        <w:bottom w:val="none" w:sz="0" w:space="0" w:color="auto"/>
        <w:right w:val="none" w:sz="0" w:space="0" w:color="auto"/>
      </w:divBdr>
    </w:div>
    <w:div w:id="155612256">
      <w:bodyDiv w:val="1"/>
      <w:marLeft w:val="0"/>
      <w:marRight w:val="0"/>
      <w:marTop w:val="0"/>
      <w:marBottom w:val="0"/>
      <w:divBdr>
        <w:top w:val="none" w:sz="0" w:space="0" w:color="auto"/>
        <w:left w:val="none" w:sz="0" w:space="0" w:color="auto"/>
        <w:bottom w:val="none" w:sz="0" w:space="0" w:color="auto"/>
        <w:right w:val="none" w:sz="0" w:space="0" w:color="auto"/>
      </w:divBdr>
    </w:div>
    <w:div w:id="160439587">
      <w:bodyDiv w:val="1"/>
      <w:marLeft w:val="0"/>
      <w:marRight w:val="0"/>
      <w:marTop w:val="0"/>
      <w:marBottom w:val="0"/>
      <w:divBdr>
        <w:top w:val="none" w:sz="0" w:space="0" w:color="auto"/>
        <w:left w:val="none" w:sz="0" w:space="0" w:color="auto"/>
        <w:bottom w:val="none" w:sz="0" w:space="0" w:color="auto"/>
        <w:right w:val="none" w:sz="0" w:space="0" w:color="auto"/>
      </w:divBdr>
    </w:div>
    <w:div w:id="166556853">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75308888">
      <w:bodyDiv w:val="1"/>
      <w:marLeft w:val="0"/>
      <w:marRight w:val="0"/>
      <w:marTop w:val="0"/>
      <w:marBottom w:val="0"/>
      <w:divBdr>
        <w:top w:val="none" w:sz="0" w:space="0" w:color="auto"/>
        <w:left w:val="none" w:sz="0" w:space="0" w:color="auto"/>
        <w:bottom w:val="none" w:sz="0" w:space="0" w:color="auto"/>
        <w:right w:val="none" w:sz="0" w:space="0" w:color="auto"/>
      </w:divBdr>
    </w:div>
    <w:div w:id="179513918">
      <w:bodyDiv w:val="1"/>
      <w:marLeft w:val="0"/>
      <w:marRight w:val="0"/>
      <w:marTop w:val="0"/>
      <w:marBottom w:val="0"/>
      <w:divBdr>
        <w:top w:val="none" w:sz="0" w:space="0" w:color="auto"/>
        <w:left w:val="none" w:sz="0" w:space="0" w:color="auto"/>
        <w:bottom w:val="none" w:sz="0" w:space="0" w:color="auto"/>
        <w:right w:val="none" w:sz="0" w:space="0" w:color="auto"/>
      </w:divBdr>
    </w:div>
    <w:div w:id="184446304">
      <w:bodyDiv w:val="1"/>
      <w:marLeft w:val="0"/>
      <w:marRight w:val="0"/>
      <w:marTop w:val="0"/>
      <w:marBottom w:val="0"/>
      <w:divBdr>
        <w:top w:val="none" w:sz="0" w:space="0" w:color="auto"/>
        <w:left w:val="none" w:sz="0" w:space="0" w:color="auto"/>
        <w:bottom w:val="none" w:sz="0" w:space="0" w:color="auto"/>
        <w:right w:val="none" w:sz="0" w:space="0" w:color="auto"/>
      </w:divBdr>
      <w:divsChild>
        <w:div w:id="1230194566">
          <w:marLeft w:val="0"/>
          <w:marRight w:val="0"/>
          <w:marTop w:val="0"/>
          <w:marBottom w:val="0"/>
          <w:divBdr>
            <w:top w:val="none" w:sz="0" w:space="0" w:color="auto"/>
            <w:left w:val="none" w:sz="0" w:space="0" w:color="auto"/>
            <w:bottom w:val="none" w:sz="0" w:space="0" w:color="auto"/>
            <w:right w:val="none" w:sz="0" w:space="0" w:color="auto"/>
          </w:divBdr>
          <w:divsChild>
            <w:div w:id="7822690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9150016">
      <w:bodyDiv w:val="1"/>
      <w:marLeft w:val="0"/>
      <w:marRight w:val="0"/>
      <w:marTop w:val="0"/>
      <w:marBottom w:val="0"/>
      <w:divBdr>
        <w:top w:val="none" w:sz="0" w:space="0" w:color="auto"/>
        <w:left w:val="none" w:sz="0" w:space="0" w:color="auto"/>
        <w:bottom w:val="none" w:sz="0" w:space="0" w:color="auto"/>
        <w:right w:val="none" w:sz="0" w:space="0" w:color="auto"/>
      </w:divBdr>
    </w:div>
    <w:div w:id="190456953">
      <w:bodyDiv w:val="1"/>
      <w:marLeft w:val="0"/>
      <w:marRight w:val="0"/>
      <w:marTop w:val="0"/>
      <w:marBottom w:val="0"/>
      <w:divBdr>
        <w:top w:val="none" w:sz="0" w:space="0" w:color="auto"/>
        <w:left w:val="none" w:sz="0" w:space="0" w:color="auto"/>
        <w:bottom w:val="none" w:sz="0" w:space="0" w:color="auto"/>
        <w:right w:val="none" w:sz="0" w:space="0" w:color="auto"/>
      </w:divBdr>
    </w:div>
    <w:div w:id="206794611">
      <w:bodyDiv w:val="1"/>
      <w:marLeft w:val="0"/>
      <w:marRight w:val="0"/>
      <w:marTop w:val="0"/>
      <w:marBottom w:val="0"/>
      <w:divBdr>
        <w:top w:val="none" w:sz="0" w:space="0" w:color="auto"/>
        <w:left w:val="none" w:sz="0" w:space="0" w:color="auto"/>
        <w:bottom w:val="none" w:sz="0" w:space="0" w:color="auto"/>
        <w:right w:val="none" w:sz="0" w:space="0" w:color="auto"/>
      </w:divBdr>
    </w:div>
    <w:div w:id="223951456">
      <w:bodyDiv w:val="1"/>
      <w:marLeft w:val="0"/>
      <w:marRight w:val="0"/>
      <w:marTop w:val="0"/>
      <w:marBottom w:val="0"/>
      <w:divBdr>
        <w:top w:val="none" w:sz="0" w:space="0" w:color="auto"/>
        <w:left w:val="none" w:sz="0" w:space="0" w:color="auto"/>
        <w:bottom w:val="none" w:sz="0" w:space="0" w:color="auto"/>
        <w:right w:val="none" w:sz="0" w:space="0" w:color="auto"/>
      </w:divBdr>
    </w:div>
    <w:div w:id="226916953">
      <w:bodyDiv w:val="1"/>
      <w:marLeft w:val="0"/>
      <w:marRight w:val="0"/>
      <w:marTop w:val="0"/>
      <w:marBottom w:val="0"/>
      <w:divBdr>
        <w:top w:val="none" w:sz="0" w:space="0" w:color="auto"/>
        <w:left w:val="none" w:sz="0" w:space="0" w:color="auto"/>
        <w:bottom w:val="none" w:sz="0" w:space="0" w:color="auto"/>
        <w:right w:val="none" w:sz="0" w:space="0" w:color="auto"/>
      </w:divBdr>
    </w:div>
    <w:div w:id="227302642">
      <w:bodyDiv w:val="1"/>
      <w:marLeft w:val="0"/>
      <w:marRight w:val="0"/>
      <w:marTop w:val="0"/>
      <w:marBottom w:val="0"/>
      <w:divBdr>
        <w:top w:val="none" w:sz="0" w:space="0" w:color="auto"/>
        <w:left w:val="none" w:sz="0" w:space="0" w:color="auto"/>
        <w:bottom w:val="none" w:sz="0" w:space="0" w:color="auto"/>
        <w:right w:val="none" w:sz="0" w:space="0" w:color="auto"/>
      </w:divBdr>
    </w:div>
    <w:div w:id="228655628">
      <w:bodyDiv w:val="1"/>
      <w:marLeft w:val="0"/>
      <w:marRight w:val="0"/>
      <w:marTop w:val="0"/>
      <w:marBottom w:val="0"/>
      <w:divBdr>
        <w:top w:val="none" w:sz="0" w:space="0" w:color="auto"/>
        <w:left w:val="none" w:sz="0" w:space="0" w:color="auto"/>
        <w:bottom w:val="none" w:sz="0" w:space="0" w:color="auto"/>
        <w:right w:val="none" w:sz="0" w:space="0" w:color="auto"/>
      </w:divBdr>
    </w:div>
    <w:div w:id="232155933">
      <w:bodyDiv w:val="1"/>
      <w:marLeft w:val="0"/>
      <w:marRight w:val="0"/>
      <w:marTop w:val="0"/>
      <w:marBottom w:val="0"/>
      <w:divBdr>
        <w:top w:val="none" w:sz="0" w:space="0" w:color="auto"/>
        <w:left w:val="none" w:sz="0" w:space="0" w:color="auto"/>
        <w:bottom w:val="none" w:sz="0" w:space="0" w:color="auto"/>
        <w:right w:val="none" w:sz="0" w:space="0" w:color="auto"/>
      </w:divBdr>
    </w:div>
    <w:div w:id="233203218">
      <w:bodyDiv w:val="1"/>
      <w:marLeft w:val="0"/>
      <w:marRight w:val="0"/>
      <w:marTop w:val="0"/>
      <w:marBottom w:val="0"/>
      <w:divBdr>
        <w:top w:val="none" w:sz="0" w:space="0" w:color="auto"/>
        <w:left w:val="none" w:sz="0" w:space="0" w:color="auto"/>
        <w:bottom w:val="none" w:sz="0" w:space="0" w:color="auto"/>
        <w:right w:val="none" w:sz="0" w:space="0" w:color="auto"/>
      </w:divBdr>
    </w:div>
    <w:div w:id="244846571">
      <w:bodyDiv w:val="1"/>
      <w:marLeft w:val="0"/>
      <w:marRight w:val="0"/>
      <w:marTop w:val="0"/>
      <w:marBottom w:val="0"/>
      <w:divBdr>
        <w:top w:val="none" w:sz="0" w:space="0" w:color="auto"/>
        <w:left w:val="none" w:sz="0" w:space="0" w:color="auto"/>
        <w:bottom w:val="none" w:sz="0" w:space="0" w:color="auto"/>
        <w:right w:val="none" w:sz="0" w:space="0" w:color="auto"/>
      </w:divBdr>
    </w:div>
    <w:div w:id="257106969">
      <w:bodyDiv w:val="1"/>
      <w:marLeft w:val="0"/>
      <w:marRight w:val="0"/>
      <w:marTop w:val="0"/>
      <w:marBottom w:val="0"/>
      <w:divBdr>
        <w:top w:val="none" w:sz="0" w:space="0" w:color="auto"/>
        <w:left w:val="none" w:sz="0" w:space="0" w:color="auto"/>
        <w:bottom w:val="none" w:sz="0" w:space="0" w:color="auto"/>
        <w:right w:val="none" w:sz="0" w:space="0" w:color="auto"/>
      </w:divBdr>
    </w:div>
    <w:div w:id="257720001">
      <w:bodyDiv w:val="1"/>
      <w:marLeft w:val="0"/>
      <w:marRight w:val="0"/>
      <w:marTop w:val="0"/>
      <w:marBottom w:val="0"/>
      <w:divBdr>
        <w:top w:val="none" w:sz="0" w:space="0" w:color="auto"/>
        <w:left w:val="none" w:sz="0" w:space="0" w:color="auto"/>
        <w:bottom w:val="none" w:sz="0" w:space="0" w:color="auto"/>
        <w:right w:val="none" w:sz="0" w:space="0" w:color="auto"/>
      </w:divBdr>
    </w:div>
    <w:div w:id="262694224">
      <w:bodyDiv w:val="1"/>
      <w:marLeft w:val="0"/>
      <w:marRight w:val="0"/>
      <w:marTop w:val="0"/>
      <w:marBottom w:val="0"/>
      <w:divBdr>
        <w:top w:val="none" w:sz="0" w:space="0" w:color="auto"/>
        <w:left w:val="none" w:sz="0" w:space="0" w:color="auto"/>
        <w:bottom w:val="none" w:sz="0" w:space="0" w:color="auto"/>
        <w:right w:val="none" w:sz="0" w:space="0" w:color="auto"/>
      </w:divBdr>
    </w:div>
    <w:div w:id="264265791">
      <w:bodyDiv w:val="1"/>
      <w:marLeft w:val="0"/>
      <w:marRight w:val="0"/>
      <w:marTop w:val="0"/>
      <w:marBottom w:val="0"/>
      <w:divBdr>
        <w:top w:val="none" w:sz="0" w:space="0" w:color="auto"/>
        <w:left w:val="none" w:sz="0" w:space="0" w:color="auto"/>
        <w:bottom w:val="none" w:sz="0" w:space="0" w:color="auto"/>
        <w:right w:val="none" w:sz="0" w:space="0" w:color="auto"/>
      </w:divBdr>
    </w:div>
    <w:div w:id="265500375">
      <w:bodyDiv w:val="1"/>
      <w:marLeft w:val="0"/>
      <w:marRight w:val="0"/>
      <w:marTop w:val="0"/>
      <w:marBottom w:val="0"/>
      <w:divBdr>
        <w:top w:val="none" w:sz="0" w:space="0" w:color="auto"/>
        <w:left w:val="none" w:sz="0" w:space="0" w:color="auto"/>
        <w:bottom w:val="none" w:sz="0" w:space="0" w:color="auto"/>
        <w:right w:val="none" w:sz="0" w:space="0" w:color="auto"/>
      </w:divBdr>
    </w:div>
    <w:div w:id="284308723">
      <w:bodyDiv w:val="1"/>
      <w:marLeft w:val="0"/>
      <w:marRight w:val="0"/>
      <w:marTop w:val="0"/>
      <w:marBottom w:val="0"/>
      <w:divBdr>
        <w:top w:val="none" w:sz="0" w:space="0" w:color="auto"/>
        <w:left w:val="none" w:sz="0" w:space="0" w:color="auto"/>
        <w:bottom w:val="none" w:sz="0" w:space="0" w:color="auto"/>
        <w:right w:val="none" w:sz="0" w:space="0" w:color="auto"/>
      </w:divBdr>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6379639">
      <w:bodyDiv w:val="1"/>
      <w:marLeft w:val="0"/>
      <w:marRight w:val="0"/>
      <w:marTop w:val="0"/>
      <w:marBottom w:val="0"/>
      <w:divBdr>
        <w:top w:val="none" w:sz="0" w:space="0" w:color="auto"/>
        <w:left w:val="none" w:sz="0" w:space="0" w:color="auto"/>
        <w:bottom w:val="none" w:sz="0" w:space="0" w:color="auto"/>
        <w:right w:val="none" w:sz="0" w:space="0" w:color="auto"/>
      </w:divBdr>
    </w:div>
    <w:div w:id="329063567">
      <w:bodyDiv w:val="1"/>
      <w:marLeft w:val="0"/>
      <w:marRight w:val="0"/>
      <w:marTop w:val="0"/>
      <w:marBottom w:val="0"/>
      <w:divBdr>
        <w:top w:val="none" w:sz="0" w:space="0" w:color="auto"/>
        <w:left w:val="none" w:sz="0" w:space="0" w:color="auto"/>
        <w:bottom w:val="none" w:sz="0" w:space="0" w:color="auto"/>
        <w:right w:val="none" w:sz="0" w:space="0" w:color="auto"/>
      </w:divBdr>
    </w:div>
    <w:div w:id="337661675">
      <w:bodyDiv w:val="1"/>
      <w:marLeft w:val="0"/>
      <w:marRight w:val="0"/>
      <w:marTop w:val="0"/>
      <w:marBottom w:val="0"/>
      <w:divBdr>
        <w:top w:val="none" w:sz="0" w:space="0" w:color="auto"/>
        <w:left w:val="none" w:sz="0" w:space="0" w:color="auto"/>
        <w:bottom w:val="none" w:sz="0" w:space="0" w:color="auto"/>
        <w:right w:val="none" w:sz="0" w:space="0" w:color="auto"/>
      </w:divBdr>
    </w:div>
    <w:div w:id="341321185">
      <w:bodyDiv w:val="1"/>
      <w:marLeft w:val="0"/>
      <w:marRight w:val="0"/>
      <w:marTop w:val="0"/>
      <w:marBottom w:val="0"/>
      <w:divBdr>
        <w:top w:val="none" w:sz="0" w:space="0" w:color="auto"/>
        <w:left w:val="none" w:sz="0" w:space="0" w:color="auto"/>
        <w:bottom w:val="none" w:sz="0" w:space="0" w:color="auto"/>
        <w:right w:val="none" w:sz="0" w:space="0" w:color="auto"/>
      </w:divBdr>
    </w:div>
    <w:div w:id="341400590">
      <w:bodyDiv w:val="1"/>
      <w:marLeft w:val="0"/>
      <w:marRight w:val="0"/>
      <w:marTop w:val="0"/>
      <w:marBottom w:val="0"/>
      <w:divBdr>
        <w:top w:val="none" w:sz="0" w:space="0" w:color="auto"/>
        <w:left w:val="none" w:sz="0" w:space="0" w:color="auto"/>
        <w:bottom w:val="none" w:sz="0" w:space="0" w:color="auto"/>
        <w:right w:val="none" w:sz="0" w:space="0" w:color="auto"/>
      </w:divBdr>
    </w:div>
    <w:div w:id="347828285">
      <w:bodyDiv w:val="1"/>
      <w:marLeft w:val="0"/>
      <w:marRight w:val="0"/>
      <w:marTop w:val="0"/>
      <w:marBottom w:val="0"/>
      <w:divBdr>
        <w:top w:val="none" w:sz="0" w:space="0" w:color="auto"/>
        <w:left w:val="none" w:sz="0" w:space="0" w:color="auto"/>
        <w:bottom w:val="none" w:sz="0" w:space="0" w:color="auto"/>
        <w:right w:val="none" w:sz="0" w:space="0" w:color="auto"/>
      </w:divBdr>
    </w:div>
    <w:div w:id="353576585">
      <w:bodyDiv w:val="1"/>
      <w:marLeft w:val="0"/>
      <w:marRight w:val="0"/>
      <w:marTop w:val="0"/>
      <w:marBottom w:val="0"/>
      <w:divBdr>
        <w:top w:val="none" w:sz="0" w:space="0" w:color="auto"/>
        <w:left w:val="none" w:sz="0" w:space="0" w:color="auto"/>
        <w:bottom w:val="none" w:sz="0" w:space="0" w:color="auto"/>
        <w:right w:val="none" w:sz="0" w:space="0" w:color="auto"/>
      </w:divBdr>
    </w:div>
    <w:div w:id="359669475">
      <w:bodyDiv w:val="1"/>
      <w:marLeft w:val="0"/>
      <w:marRight w:val="0"/>
      <w:marTop w:val="0"/>
      <w:marBottom w:val="0"/>
      <w:divBdr>
        <w:top w:val="none" w:sz="0" w:space="0" w:color="auto"/>
        <w:left w:val="none" w:sz="0" w:space="0" w:color="auto"/>
        <w:bottom w:val="none" w:sz="0" w:space="0" w:color="auto"/>
        <w:right w:val="none" w:sz="0" w:space="0" w:color="auto"/>
      </w:divBdr>
    </w:div>
    <w:div w:id="360715320">
      <w:bodyDiv w:val="1"/>
      <w:marLeft w:val="0"/>
      <w:marRight w:val="0"/>
      <w:marTop w:val="0"/>
      <w:marBottom w:val="0"/>
      <w:divBdr>
        <w:top w:val="none" w:sz="0" w:space="0" w:color="auto"/>
        <w:left w:val="none" w:sz="0" w:space="0" w:color="auto"/>
        <w:bottom w:val="none" w:sz="0" w:space="0" w:color="auto"/>
        <w:right w:val="none" w:sz="0" w:space="0" w:color="auto"/>
      </w:divBdr>
    </w:div>
    <w:div w:id="368724397">
      <w:bodyDiv w:val="1"/>
      <w:marLeft w:val="0"/>
      <w:marRight w:val="0"/>
      <w:marTop w:val="0"/>
      <w:marBottom w:val="0"/>
      <w:divBdr>
        <w:top w:val="none" w:sz="0" w:space="0" w:color="auto"/>
        <w:left w:val="none" w:sz="0" w:space="0" w:color="auto"/>
        <w:bottom w:val="none" w:sz="0" w:space="0" w:color="auto"/>
        <w:right w:val="none" w:sz="0" w:space="0" w:color="auto"/>
      </w:divBdr>
    </w:div>
    <w:div w:id="373625722">
      <w:bodyDiv w:val="1"/>
      <w:marLeft w:val="0"/>
      <w:marRight w:val="0"/>
      <w:marTop w:val="0"/>
      <w:marBottom w:val="0"/>
      <w:divBdr>
        <w:top w:val="none" w:sz="0" w:space="0" w:color="auto"/>
        <w:left w:val="none" w:sz="0" w:space="0" w:color="auto"/>
        <w:bottom w:val="none" w:sz="0" w:space="0" w:color="auto"/>
        <w:right w:val="none" w:sz="0" w:space="0" w:color="auto"/>
      </w:divBdr>
    </w:div>
    <w:div w:id="376585090">
      <w:bodyDiv w:val="1"/>
      <w:marLeft w:val="0"/>
      <w:marRight w:val="0"/>
      <w:marTop w:val="0"/>
      <w:marBottom w:val="0"/>
      <w:divBdr>
        <w:top w:val="none" w:sz="0" w:space="0" w:color="auto"/>
        <w:left w:val="none" w:sz="0" w:space="0" w:color="auto"/>
        <w:bottom w:val="none" w:sz="0" w:space="0" w:color="auto"/>
        <w:right w:val="none" w:sz="0" w:space="0" w:color="auto"/>
      </w:divBdr>
    </w:div>
    <w:div w:id="376777849">
      <w:bodyDiv w:val="1"/>
      <w:marLeft w:val="0"/>
      <w:marRight w:val="0"/>
      <w:marTop w:val="0"/>
      <w:marBottom w:val="0"/>
      <w:divBdr>
        <w:top w:val="none" w:sz="0" w:space="0" w:color="auto"/>
        <w:left w:val="none" w:sz="0" w:space="0" w:color="auto"/>
        <w:bottom w:val="none" w:sz="0" w:space="0" w:color="auto"/>
        <w:right w:val="none" w:sz="0" w:space="0" w:color="auto"/>
      </w:divBdr>
    </w:div>
    <w:div w:id="382678893">
      <w:bodyDiv w:val="1"/>
      <w:marLeft w:val="0"/>
      <w:marRight w:val="0"/>
      <w:marTop w:val="0"/>
      <w:marBottom w:val="0"/>
      <w:divBdr>
        <w:top w:val="none" w:sz="0" w:space="0" w:color="auto"/>
        <w:left w:val="none" w:sz="0" w:space="0" w:color="auto"/>
        <w:bottom w:val="none" w:sz="0" w:space="0" w:color="auto"/>
        <w:right w:val="none" w:sz="0" w:space="0" w:color="auto"/>
      </w:divBdr>
    </w:div>
    <w:div w:id="405617206">
      <w:bodyDiv w:val="1"/>
      <w:marLeft w:val="0"/>
      <w:marRight w:val="0"/>
      <w:marTop w:val="0"/>
      <w:marBottom w:val="0"/>
      <w:divBdr>
        <w:top w:val="none" w:sz="0" w:space="0" w:color="auto"/>
        <w:left w:val="none" w:sz="0" w:space="0" w:color="auto"/>
        <w:bottom w:val="none" w:sz="0" w:space="0" w:color="auto"/>
        <w:right w:val="none" w:sz="0" w:space="0" w:color="auto"/>
      </w:divBdr>
    </w:div>
    <w:div w:id="407921690">
      <w:bodyDiv w:val="1"/>
      <w:marLeft w:val="0"/>
      <w:marRight w:val="0"/>
      <w:marTop w:val="0"/>
      <w:marBottom w:val="0"/>
      <w:divBdr>
        <w:top w:val="none" w:sz="0" w:space="0" w:color="auto"/>
        <w:left w:val="none" w:sz="0" w:space="0" w:color="auto"/>
        <w:bottom w:val="none" w:sz="0" w:space="0" w:color="auto"/>
        <w:right w:val="none" w:sz="0" w:space="0" w:color="auto"/>
      </w:divBdr>
    </w:div>
    <w:div w:id="409430174">
      <w:bodyDiv w:val="1"/>
      <w:marLeft w:val="0"/>
      <w:marRight w:val="0"/>
      <w:marTop w:val="0"/>
      <w:marBottom w:val="0"/>
      <w:divBdr>
        <w:top w:val="none" w:sz="0" w:space="0" w:color="auto"/>
        <w:left w:val="none" w:sz="0" w:space="0" w:color="auto"/>
        <w:bottom w:val="none" w:sz="0" w:space="0" w:color="auto"/>
        <w:right w:val="none" w:sz="0" w:space="0" w:color="auto"/>
      </w:divBdr>
    </w:div>
    <w:div w:id="409546108">
      <w:bodyDiv w:val="1"/>
      <w:marLeft w:val="0"/>
      <w:marRight w:val="0"/>
      <w:marTop w:val="0"/>
      <w:marBottom w:val="0"/>
      <w:divBdr>
        <w:top w:val="none" w:sz="0" w:space="0" w:color="auto"/>
        <w:left w:val="none" w:sz="0" w:space="0" w:color="auto"/>
        <w:bottom w:val="none" w:sz="0" w:space="0" w:color="auto"/>
        <w:right w:val="none" w:sz="0" w:space="0" w:color="auto"/>
      </w:divBdr>
    </w:div>
    <w:div w:id="422844870">
      <w:bodyDiv w:val="1"/>
      <w:marLeft w:val="0"/>
      <w:marRight w:val="0"/>
      <w:marTop w:val="0"/>
      <w:marBottom w:val="0"/>
      <w:divBdr>
        <w:top w:val="none" w:sz="0" w:space="0" w:color="auto"/>
        <w:left w:val="none" w:sz="0" w:space="0" w:color="auto"/>
        <w:bottom w:val="none" w:sz="0" w:space="0" w:color="auto"/>
        <w:right w:val="none" w:sz="0" w:space="0" w:color="auto"/>
      </w:divBdr>
    </w:div>
    <w:div w:id="423579180">
      <w:bodyDiv w:val="1"/>
      <w:marLeft w:val="0"/>
      <w:marRight w:val="0"/>
      <w:marTop w:val="0"/>
      <w:marBottom w:val="0"/>
      <w:divBdr>
        <w:top w:val="none" w:sz="0" w:space="0" w:color="auto"/>
        <w:left w:val="none" w:sz="0" w:space="0" w:color="auto"/>
        <w:bottom w:val="none" w:sz="0" w:space="0" w:color="auto"/>
        <w:right w:val="none" w:sz="0" w:space="0" w:color="auto"/>
      </w:divBdr>
    </w:div>
    <w:div w:id="423770428">
      <w:bodyDiv w:val="1"/>
      <w:marLeft w:val="0"/>
      <w:marRight w:val="0"/>
      <w:marTop w:val="0"/>
      <w:marBottom w:val="0"/>
      <w:divBdr>
        <w:top w:val="none" w:sz="0" w:space="0" w:color="auto"/>
        <w:left w:val="none" w:sz="0" w:space="0" w:color="auto"/>
        <w:bottom w:val="none" w:sz="0" w:space="0" w:color="auto"/>
        <w:right w:val="none" w:sz="0" w:space="0" w:color="auto"/>
      </w:divBdr>
    </w:div>
    <w:div w:id="424885981">
      <w:bodyDiv w:val="1"/>
      <w:marLeft w:val="0"/>
      <w:marRight w:val="0"/>
      <w:marTop w:val="0"/>
      <w:marBottom w:val="0"/>
      <w:divBdr>
        <w:top w:val="none" w:sz="0" w:space="0" w:color="auto"/>
        <w:left w:val="none" w:sz="0" w:space="0" w:color="auto"/>
        <w:bottom w:val="none" w:sz="0" w:space="0" w:color="auto"/>
        <w:right w:val="none" w:sz="0" w:space="0" w:color="auto"/>
      </w:divBdr>
    </w:div>
    <w:div w:id="451020360">
      <w:bodyDiv w:val="1"/>
      <w:marLeft w:val="0"/>
      <w:marRight w:val="0"/>
      <w:marTop w:val="0"/>
      <w:marBottom w:val="0"/>
      <w:divBdr>
        <w:top w:val="none" w:sz="0" w:space="0" w:color="auto"/>
        <w:left w:val="none" w:sz="0" w:space="0" w:color="auto"/>
        <w:bottom w:val="none" w:sz="0" w:space="0" w:color="auto"/>
        <w:right w:val="none" w:sz="0" w:space="0" w:color="auto"/>
      </w:divBdr>
    </w:div>
    <w:div w:id="456335618">
      <w:bodyDiv w:val="1"/>
      <w:marLeft w:val="0"/>
      <w:marRight w:val="0"/>
      <w:marTop w:val="0"/>
      <w:marBottom w:val="0"/>
      <w:divBdr>
        <w:top w:val="none" w:sz="0" w:space="0" w:color="auto"/>
        <w:left w:val="none" w:sz="0" w:space="0" w:color="auto"/>
        <w:bottom w:val="none" w:sz="0" w:space="0" w:color="auto"/>
        <w:right w:val="none" w:sz="0" w:space="0" w:color="auto"/>
      </w:divBdr>
    </w:div>
    <w:div w:id="458497062">
      <w:bodyDiv w:val="1"/>
      <w:marLeft w:val="0"/>
      <w:marRight w:val="0"/>
      <w:marTop w:val="0"/>
      <w:marBottom w:val="0"/>
      <w:divBdr>
        <w:top w:val="none" w:sz="0" w:space="0" w:color="auto"/>
        <w:left w:val="none" w:sz="0" w:space="0" w:color="auto"/>
        <w:bottom w:val="none" w:sz="0" w:space="0" w:color="auto"/>
        <w:right w:val="none" w:sz="0" w:space="0" w:color="auto"/>
      </w:divBdr>
    </w:div>
    <w:div w:id="491264624">
      <w:bodyDiv w:val="1"/>
      <w:marLeft w:val="0"/>
      <w:marRight w:val="0"/>
      <w:marTop w:val="0"/>
      <w:marBottom w:val="0"/>
      <w:divBdr>
        <w:top w:val="none" w:sz="0" w:space="0" w:color="auto"/>
        <w:left w:val="none" w:sz="0" w:space="0" w:color="auto"/>
        <w:bottom w:val="none" w:sz="0" w:space="0" w:color="auto"/>
        <w:right w:val="none" w:sz="0" w:space="0" w:color="auto"/>
      </w:divBdr>
    </w:div>
    <w:div w:id="493836123">
      <w:bodyDiv w:val="1"/>
      <w:marLeft w:val="0"/>
      <w:marRight w:val="0"/>
      <w:marTop w:val="0"/>
      <w:marBottom w:val="0"/>
      <w:divBdr>
        <w:top w:val="none" w:sz="0" w:space="0" w:color="auto"/>
        <w:left w:val="none" w:sz="0" w:space="0" w:color="auto"/>
        <w:bottom w:val="none" w:sz="0" w:space="0" w:color="auto"/>
        <w:right w:val="none" w:sz="0" w:space="0" w:color="auto"/>
      </w:divBdr>
    </w:div>
    <w:div w:id="496381089">
      <w:bodyDiv w:val="1"/>
      <w:marLeft w:val="0"/>
      <w:marRight w:val="0"/>
      <w:marTop w:val="0"/>
      <w:marBottom w:val="0"/>
      <w:divBdr>
        <w:top w:val="none" w:sz="0" w:space="0" w:color="auto"/>
        <w:left w:val="none" w:sz="0" w:space="0" w:color="auto"/>
        <w:bottom w:val="none" w:sz="0" w:space="0" w:color="auto"/>
        <w:right w:val="none" w:sz="0" w:space="0" w:color="auto"/>
      </w:divBdr>
      <w:divsChild>
        <w:div w:id="1822846411">
          <w:marLeft w:val="0"/>
          <w:marRight w:val="0"/>
          <w:marTop w:val="0"/>
          <w:marBottom w:val="0"/>
          <w:divBdr>
            <w:top w:val="none" w:sz="0" w:space="0" w:color="auto"/>
            <w:left w:val="none" w:sz="0" w:space="0" w:color="auto"/>
            <w:bottom w:val="none" w:sz="0" w:space="0" w:color="auto"/>
            <w:right w:val="none" w:sz="0" w:space="0" w:color="auto"/>
          </w:divBdr>
          <w:divsChild>
            <w:div w:id="1912688385">
              <w:marLeft w:val="0"/>
              <w:marRight w:val="0"/>
              <w:marTop w:val="0"/>
              <w:marBottom w:val="0"/>
              <w:divBdr>
                <w:top w:val="none" w:sz="0" w:space="0" w:color="auto"/>
                <w:left w:val="none" w:sz="0" w:space="0" w:color="auto"/>
                <w:bottom w:val="none" w:sz="0" w:space="0" w:color="auto"/>
                <w:right w:val="none" w:sz="0" w:space="0" w:color="auto"/>
              </w:divBdr>
              <w:divsChild>
                <w:div w:id="1632127948">
                  <w:marLeft w:val="0"/>
                  <w:marRight w:val="0"/>
                  <w:marTop w:val="0"/>
                  <w:marBottom w:val="0"/>
                  <w:divBdr>
                    <w:top w:val="none" w:sz="0" w:space="0" w:color="auto"/>
                    <w:left w:val="none" w:sz="0" w:space="0" w:color="auto"/>
                    <w:bottom w:val="none" w:sz="0" w:space="0" w:color="auto"/>
                    <w:right w:val="none" w:sz="0" w:space="0" w:color="auto"/>
                  </w:divBdr>
                  <w:divsChild>
                    <w:div w:id="1844542448">
                      <w:marLeft w:val="0"/>
                      <w:marRight w:val="0"/>
                      <w:marTop w:val="0"/>
                      <w:marBottom w:val="0"/>
                      <w:divBdr>
                        <w:top w:val="none" w:sz="0" w:space="0" w:color="auto"/>
                        <w:left w:val="none" w:sz="0" w:space="0" w:color="auto"/>
                        <w:bottom w:val="none" w:sz="0" w:space="0" w:color="auto"/>
                        <w:right w:val="none" w:sz="0" w:space="0" w:color="auto"/>
                      </w:divBdr>
                      <w:divsChild>
                        <w:div w:id="111831160">
                          <w:marLeft w:val="0"/>
                          <w:marRight w:val="0"/>
                          <w:marTop w:val="0"/>
                          <w:marBottom w:val="0"/>
                          <w:divBdr>
                            <w:top w:val="none" w:sz="0" w:space="0" w:color="auto"/>
                            <w:left w:val="none" w:sz="0" w:space="0" w:color="auto"/>
                            <w:bottom w:val="none" w:sz="0" w:space="0" w:color="auto"/>
                            <w:right w:val="none" w:sz="0" w:space="0" w:color="auto"/>
                          </w:divBdr>
                          <w:divsChild>
                            <w:div w:id="5726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313663">
      <w:bodyDiv w:val="1"/>
      <w:marLeft w:val="0"/>
      <w:marRight w:val="0"/>
      <w:marTop w:val="0"/>
      <w:marBottom w:val="0"/>
      <w:divBdr>
        <w:top w:val="none" w:sz="0" w:space="0" w:color="auto"/>
        <w:left w:val="none" w:sz="0" w:space="0" w:color="auto"/>
        <w:bottom w:val="none" w:sz="0" w:space="0" w:color="auto"/>
        <w:right w:val="none" w:sz="0" w:space="0" w:color="auto"/>
      </w:divBdr>
    </w:div>
    <w:div w:id="503400022">
      <w:bodyDiv w:val="1"/>
      <w:marLeft w:val="0"/>
      <w:marRight w:val="0"/>
      <w:marTop w:val="0"/>
      <w:marBottom w:val="0"/>
      <w:divBdr>
        <w:top w:val="none" w:sz="0" w:space="0" w:color="auto"/>
        <w:left w:val="none" w:sz="0" w:space="0" w:color="auto"/>
        <w:bottom w:val="none" w:sz="0" w:space="0" w:color="auto"/>
        <w:right w:val="none" w:sz="0" w:space="0" w:color="auto"/>
      </w:divBdr>
    </w:div>
    <w:div w:id="507066655">
      <w:bodyDiv w:val="1"/>
      <w:marLeft w:val="0"/>
      <w:marRight w:val="0"/>
      <w:marTop w:val="0"/>
      <w:marBottom w:val="0"/>
      <w:divBdr>
        <w:top w:val="none" w:sz="0" w:space="0" w:color="auto"/>
        <w:left w:val="none" w:sz="0" w:space="0" w:color="auto"/>
        <w:bottom w:val="none" w:sz="0" w:space="0" w:color="auto"/>
        <w:right w:val="none" w:sz="0" w:space="0" w:color="auto"/>
      </w:divBdr>
    </w:div>
    <w:div w:id="512695407">
      <w:bodyDiv w:val="1"/>
      <w:marLeft w:val="0"/>
      <w:marRight w:val="0"/>
      <w:marTop w:val="0"/>
      <w:marBottom w:val="0"/>
      <w:divBdr>
        <w:top w:val="none" w:sz="0" w:space="0" w:color="auto"/>
        <w:left w:val="none" w:sz="0" w:space="0" w:color="auto"/>
        <w:bottom w:val="none" w:sz="0" w:space="0" w:color="auto"/>
        <w:right w:val="none" w:sz="0" w:space="0" w:color="auto"/>
      </w:divBdr>
    </w:div>
    <w:div w:id="520241331">
      <w:bodyDiv w:val="1"/>
      <w:marLeft w:val="0"/>
      <w:marRight w:val="0"/>
      <w:marTop w:val="0"/>
      <w:marBottom w:val="0"/>
      <w:divBdr>
        <w:top w:val="none" w:sz="0" w:space="0" w:color="auto"/>
        <w:left w:val="none" w:sz="0" w:space="0" w:color="auto"/>
        <w:bottom w:val="none" w:sz="0" w:space="0" w:color="auto"/>
        <w:right w:val="none" w:sz="0" w:space="0" w:color="auto"/>
      </w:divBdr>
    </w:div>
    <w:div w:id="531844392">
      <w:bodyDiv w:val="1"/>
      <w:marLeft w:val="0"/>
      <w:marRight w:val="0"/>
      <w:marTop w:val="0"/>
      <w:marBottom w:val="0"/>
      <w:divBdr>
        <w:top w:val="none" w:sz="0" w:space="0" w:color="auto"/>
        <w:left w:val="none" w:sz="0" w:space="0" w:color="auto"/>
        <w:bottom w:val="none" w:sz="0" w:space="0" w:color="auto"/>
        <w:right w:val="none" w:sz="0" w:space="0" w:color="auto"/>
      </w:divBdr>
    </w:div>
    <w:div w:id="532812334">
      <w:bodyDiv w:val="1"/>
      <w:marLeft w:val="0"/>
      <w:marRight w:val="0"/>
      <w:marTop w:val="0"/>
      <w:marBottom w:val="0"/>
      <w:divBdr>
        <w:top w:val="none" w:sz="0" w:space="0" w:color="auto"/>
        <w:left w:val="none" w:sz="0" w:space="0" w:color="auto"/>
        <w:bottom w:val="none" w:sz="0" w:space="0" w:color="auto"/>
        <w:right w:val="none" w:sz="0" w:space="0" w:color="auto"/>
      </w:divBdr>
    </w:div>
    <w:div w:id="540944570">
      <w:bodyDiv w:val="1"/>
      <w:marLeft w:val="0"/>
      <w:marRight w:val="0"/>
      <w:marTop w:val="0"/>
      <w:marBottom w:val="0"/>
      <w:divBdr>
        <w:top w:val="none" w:sz="0" w:space="0" w:color="auto"/>
        <w:left w:val="none" w:sz="0" w:space="0" w:color="auto"/>
        <w:bottom w:val="none" w:sz="0" w:space="0" w:color="auto"/>
        <w:right w:val="none" w:sz="0" w:space="0" w:color="auto"/>
      </w:divBdr>
    </w:div>
    <w:div w:id="546064479">
      <w:bodyDiv w:val="1"/>
      <w:marLeft w:val="0"/>
      <w:marRight w:val="0"/>
      <w:marTop w:val="0"/>
      <w:marBottom w:val="0"/>
      <w:divBdr>
        <w:top w:val="none" w:sz="0" w:space="0" w:color="auto"/>
        <w:left w:val="none" w:sz="0" w:space="0" w:color="auto"/>
        <w:bottom w:val="none" w:sz="0" w:space="0" w:color="auto"/>
        <w:right w:val="none" w:sz="0" w:space="0" w:color="auto"/>
      </w:divBdr>
    </w:div>
    <w:div w:id="547300619">
      <w:bodyDiv w:val="1"/>
      <w:marLeft w:val="0"/>
      <w:marRight w:val="0"/>
      <w:marTop w:val="0"/>
      <w:marBottom w:val="0"/>
      <w:divBdr>
        <w:top w:val="none" w:sz="0" w:space="0" w:color="auto"/>
        <w:left w:val="none" w:sz="0" w:space="0" w:color="auto"/>
        <w:bottom w:val="none" w:sz="0" w:space="0" w:color="auto"/>
        <w:right w:val="none" w:sz="0" w:space="0" w:color="auto"/>
      </w:divBdr>
    </w:div>
    <w:div w:id="558975985">
      <w:bodyDiv w:val="1"/>
      <w:marLeft w:val="0"/>
      <w:marRight w:val="0"/>
      <w:marTop w:val="0"/>
      <w:marBottom w:val="0"/>
      <w:divBdr>
        <w:top w:val="none" w:sz="0" w:space="0" w:color="auto"/>
        <w:left w:val="none" w:sz="0" w:space="0" w:color="auto"/>
        <w:bottom w:val="none" w:sz="0" w:space="0" w:color="auto"/>
        <w:right w:val="none" w:sz="0" w:space="0" w:color="auto"/>
      </w:divBdr>
    </w:div>
    <w:div w:id="561675701">
      <w:bodyDiv w:val="1"/>
      <w:marLeft w:val="0"/>
      <w:marRight w:val="0"/>
      <w:marTop w:val="0"/>
      <w:marBottom w:val="0"/>
      <w:divBdr>
        <w:top w:val="none" w:sz="0" w:space="0" w:color="auto"/>
        <w:left w:val="none" w:sz="0" w:space="0" w:color="auto"/>
        <w:bottom w:val="none" w:sz="0" w:space="0" w:color="auto"/>
        <w:right w:val="none" w:sz="0" w:space="0" w:color="auto"/>
      </w:divBdr>
    </w:div>
    <w:div w:id="564804560">
      <w:bodyDiv w:val="1"/>
      <w:marLeft w:val="0"/>
      <w:marRight w:val="0"/>
      <w:marTop w:val="0"/>
      <w:marBottom w:val="0"/>
      <w:divBdr>
        <w:top w:val="none" w:sz="0" w:space="0" w:color="auto"/>
        <w:left w:val="none" w:sz="0" w:space="0" w:color="auto"/>
        <w:bottom w:val="none" w:sz="0" w:space="0" w:color="auto"/>
        <w:right w:val="none" w:sz="0" w:space="0" w:color="auto"/>
      </w:divBdr>
      <w:divsChild>
        <w:div w:id="2016105752">
          <w:marLeft w:val="0"/>
          <w:marRight w:val="0"/>
          <w:marTop w:val="0"/>
          <w:marBottom w:val="0"/>
          <w:divBdr>
            <w:top w:val="none" w:sz="0" w:space="0" w:color="auto"/>
            <w:left w:val="none" w:sz="0" w:space="0" w:color="auto"/>
            <w:bottom w:val="none" w:sz="0" w:space="0" w:color="auto"/>
            <w:right w:val="none" w:sz="0" w:space="0" w:color="auto"/>
          </w:divBdr>
          <w:divsChild>
            <w:div w:id="25737265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594437211">
      <w:bodyDiv w:val="1"/>
      <w:marLeft w:val="0"/>
      <w:marRight w:val="0"/>
      <w:marTop w:val="0"/>
      <w:marBottom w:val="0"/>
      <w:divBdr>
        <w:top w:val="none" w:sz="0" w:space="0" w:color="auto"/>
        <w:left w:val="none" w:sz="0" w:space="0" w:color="auto"/>
        <w:bottom w:val="none" w:sz="0" w:space="0" w:color="auto"/>
        <w:right w:val="none" w:sz="0" w:space="0" w:color="auto"/>
      </w:divBdr>
    </w:div>
    <w:div w:id="602418521">
      <w:bodyDiv w:val="1"/>
      <w:marLeft w:val="0"/>
      <w:marRight w:val="0"/>
      <w:marTop w:val="0"/>
      <w:marBottom w:val="0"/>
      <w:divBdr>
        <w:top w:val="none" w:sz="0" w:space="0" w:color="auto"/>
        <w:left w:val="none" w:sz="0" w:space="0" w:color="auto"/>
        <w:bottom w:val="none" w:sz="0" w:space="0" w:color="auto"/>
        <w:right w:val="none" w:sz="0" w:space="0" w:color="auto"/>
      </w:divBdr>
    </w:div>
    <w:div w:id="612204259">
      <w:bodyDiv w:val="1"/>
      <w:marLeft w:val="0"/>
      <w:marRight w:val="0"/>
      <w:marTop w:val="0"/>
      <w:marBottom w:val="0"/>
      <w:divBdr>
        <w:top w:val="none" w:sz="0" w:space="0" w:color="auto"/>
        <w:left w:val="none" w:sz="0" w:space="0" w:color="auto"/>
        <w:bottom w:val="none" w:sz="0" w:space="0" w:color="auto"/>
        <w:right w:val="none" w:sz="0" w:space="0" w:color="auto"/>
      </w:divBdr>
    </w:div>
    <w:div w:id="612248551">
      <w:bodyDiv w:val="1"/>
      <w:marLeft w:val="0"/>
      <w:marRight w:val="0"/>
      <w:marTop w:val="0"/>
      <w:marBottom w:val="0"/>
      <w:divBdr>
        <w:top w:val="none" w:sz="0" w:space="0" w:color="auto"/>
        <w:left w:val="none" w:sz="0" w:space="0" w:color="auto"/>
        <w:bottom w:val="none" w:sz="0" w:space="0" w:color="auto"/>
        <w:right w:val="none" w:sz="0" w:space="0" w:color="auto"/>
      </w:divBdr>
    </w:div>
    <w:div w:id="631257004">
      <w:bodyDiv w:val="1"/>
      <w:marLeft w:val="0"/>
      <w:marRight w:val="0"/>
      <w:marTop w:val="0"/>
      <w:marBottom w:val="0"/>
      <w:divBdr>
        <w:top w:val="none" w:sz="0" w:space="0" w:color="auto"/>
        <w:left w:val="none" w:sz="0" w:space="0" w:color="auto"/>
        <w:bottom w:val="none" w:sz="0" w:space="0" w:color="auto"/>
        <w:right w:val="none" w:sz="0" w:space="0" w:color="auto"/>
      </w:divBdr>
    </w:div>
    <w:div w:id="631912096">
      <w:bodyDiv w:val="1"/>
      <w:marLeft w:val="0"/>
      <w:marRight w:val="0"/>
      <w:marTop w:val="0"/>
      <w:marBottom w:val="0"/>
      <w:divBdr>
        <w:top w:val="none" w:sz="0" w:space="0" w:color="auto"/>
        <w:left w:val="none" w:sz="0" w:space="0" w:color="auto"/>
        <w:bottom w:val="none" w:sz="0" w:space="0" w:color="auto"/>
        <w:right w:val="none" w:sz="0" w:space="0" w:color="auto"/>
      </w:divBdr>
    </w:div>
    <w:div w:id="640693135">
      <w:bodyDiv w:val="1"/>
      <w:marLeft w:val="0"/>
      <w:marRight w:val="0"/>
      <w:marTop w:val="0"/>
      <w:marBottom w:val="0"/>
      <w:divBdr>
        <w:top w:val="none" w:sz="0" w:space="0" w:color="auto"/>
        <w:left w:val="none" w:sz="0" w:space="0" w:color="auto"/>
        <w:bottom w:val="none" w:sz="0" w:space="0" w:color="auto"/>
        <w:right w:val="none" w:sz="0" w:space="0" w:color="auto"/>
      </w:divBdr>
    </w:div>
    <w:div w:id="657266924">
      <w:bodyDiv w:val="1"/>
      <w:marLeft w:val="0"/>
      <w:marRight w:val="0"/>
      <w:marTop w:val="0"/>
      <w:marBottom w:val="0"/>
      <w:divBdr>
        <w:top w:val="none" w:sz="0" w:space="0" w:color="auto"/>
        <w:left w:val="none" w:sz="0" w:space="0" w:color="auto"/>
        <w:bottom w:val="none" w:sz="0" w:space="0" w:color="auto"/>
        <w:right w:val="none" w:sz="0" w:space="0" w:color="auto"/>
      </w:divBdr>
    </w:div>
    <w:div w:id="667175204">
      <w:bodyDiv w:val="1"/>
      <w:marLeft w:val="0"/>
      <w:marRight w:val="0"/>
      <w:marTop w:val="0"/>
      <w:marBottom w:val="0"/>
      <w:divBdr>
        <w:top w:val="none" w:sz="0" w:space="0" w:color="auto"/>
        <w:left w:val="none" w:sz="0" w:space="0" w:color="auto"/>
        <w:bottom w:val="none" w:sz="0" w:space="0" w:color="auto"/>
        <w:right w:val="none" w:sz="0" w:space="0" w:color="auto"/>
      </w:divBdr>
    </w:div>
    <w:div w:id="702247905">
      <w:bodyDiv w:val="1"/>
      <w:marLeft w:val="0"/>
      <w:marRight w:val="0"/>
      <w:marTop w:val="0"/>
      <w:marBottom w:val="0"/>
      <w:divBdr>
        <w:top w:val="none" w:sz="0" w:space="0" w:color="auto"/>
        <w:left w:val="none" w:sz="0" w:space="0" w:color="auto"/>
        <w:bottom w:val="none" w:sz="0" w:space="0" w:color="auto"/>
        <w:right w:val="none" w:sz="0" w:space="0" w:color="auto"/>
      </w:divBdr>
    </w:div>
    <w:div w:id="717316093">
      <w:bodyDiv w:val="1"/>
      <w:marLeft w:val="0"/>
      <w:marRight w:val="0"/>
      <w:marTop w:val="0"/>
      <w:marBottom w:val="0"/>
      <w:divBdr>
        <w:top w:val="none" w:sz="0" w:space="0" w:color="auto"/>
        <w:left w:val="none" w:sz="0" w:space="0" w:color="auto"/>
        <w:bottom w:val="none" w:sz="0" w:space="0" w:color="auto"/>
        <w:right w:val="none" w:sz="0" w:space="0" w:color="auto"/>
      </w:divBdr>
    </w:div>
    <w:div w:id="722605513">
      <w:bodyDiv w:val="1"/>
      <w:marLeft w:val="0"/>
      <w:marRight w:val="0"/>
      <w:marTop w:val="0"/>
      <w:marBottom w:val="0"/>
      <w:divBdr>
        <w:top w:val="none" w:sz="0" w:space="0" w:color="auto"/>
        <w:left w:val="none" w:sz="0" w:space="0" w:color="auto"/>
        <w:bottom w:val="none" w:sz="0" w:space="0" w:color="auto"/>
        <w:right w:val="none" w:sz="0" w:space="0" w:color="auto"/>
      </w:divBdr>
    </w:div>
    <w:div w:id="731124161">
      <w:bodyDiv w:val="1"/>
      <w:marLeft w:val="0"/>
      <w:marRight w:val="0"/>
      <w:marTop w:val="0"/>
      <w:marBottom w:val="0"/>
      <w:divBdr>
        <w:top w:val="none" w:sz="0" w:space="0" w:color="auto"/>
        <w:left w:val="none" w:sz="0" w:space="0" w:color="auto"/>
        <w:bottom w:val="none" w:sz="0" w:space="0" w:color="auto"/>
        <w:right w:val="none" w:sz="0" w:space="0" w:color="auto"/>
      </w:divBdr>
    </w:div>
    <w:div w:id="734621109">
      <w:bodyDiv w:val="1"/>
      <w:marLeft w:val="0"/>
      <w:marRight w:val="0"/>
      <w:marTop w:val="0"/>
      <w:marBottom w:val="0"/>
      <w:divBdr>
        <w:top w:val="none" w:sz="0" w:space="0" w:color="auto"/>
        <w:left w:val="none" w:sz="0" w:space="0" w:color="auto"/>
        <w:bottom w:val="none" w:sz="0" w:space="0" w:color="auto"/>
        <w:right w:val="none" w:sz="0" w:space="0" w:color="auto"/>
      </w:divBdr>
    </w:div>
    <w:div w:id="739793667">
      <w:bodyDiv w:val="1"/>
      <w:marLeft w:val="0"/>
      <w:marRight w:val="0"/>
      <w:marTop w:val="0"/>
      <w:marBottom w:val="0"/>
      <w:divBdr>
        <w:top w:val="none" w:sz="0" w:space="0" w:color="auto"/>
        <w:left w:val="none" w:sz="0" w:space="0" w:color="auto"/>
        <w:bottom w:val="none" w:sz="0" w:space="0" w:color="auto"/>
        <w:right w:val="none" w:sz="0" w:space="0" w:color="auto"/>
      </w:divBdr>
    </w:div>
    <w:div w:id="744305401">
      <w:bodyDiv w:val="1"/>
      <w:marLeft w:val="0"/>
      <w:marRight w:val="0"/>
      <w:marTop w:val="0"/>
      <w:marBottom w:val="0"/>
      <w:divBdr>
        <w:top w:val="none" w:sz="0" w:space="0" w:color="auto"/>
        <w:left w:val="none" w:sz="0" w:space="0" w:color="auto"/>
        <w:bottom w:val="none" w:sz="0" w:space="0" w:color="auto"/>
        <w:right w:val="none" w:sz="0" w:space="0" w:color="auto"/>
      </w:divBdr>
    </w:div>
    <w:div w:id="759644779">
      <w:bodyDiv w:val="1"/>
      <w:marLeft w:val="0"/>
      <w:marRight w:val="0"/>
      <w:marTop w:val="0"/>
      <w:marBottom w:val="0"/>
      <w:divBdr>
        <w:top w:val="none" w:sz="0" w:space="0" w:color="auto"/>
        <w:left w:val="none" w:sz="0" w:space="0" w:color="auto"/>
        <w:bottom w:val="none" w:sz="0" w:space="0" w:color="auto"/>
        <w:right w:val="none" w:sz="0" w:space="0" w:color="auto"/>
      </w:divBdr>
    </w:div>
    <w:div w:id="762604333">
      <w:bodyDiv w:val="1"/>
      <w:marLeft w:val="0"/>
      <w:marRight w:val="0"/>
      <w:marTop w:val="0"/>
      <w:marBottom w:val="0"/>
      <w:divBdr>
        <w:top w:val="none" w:sz="0" w:space="0" w:color="auto"/>
        <w:left w:val="none" w:sz="0" w:space="0" w:color="auto"/>
        <w:bottom w:val="none" w:sz="0" w:space="0" w:color="auto"/>
        <w:right w:val="none" w:sz="0" w:space="0" w:color="auto"/>
      </w:divBdr>
    </w:div>
    <w:div w:id="762994849">
      <w:bodyDiv w:val="1"/>
      <w:marLeft w:val="0"/>
      <w:marRight w:val="0"/>
      <w:marTop w:val="0"/>
      <w:marBottom w:val="0"/>
      <w:divBdr>
        <w:top w:val="none" w:sz="0" w:space="0" w:color="auto"/>
        <w:left w:val="none" w:sz="0" w:space="0" w:color="auto"/>
        <w:bottom w:val="none" w:sz="0" w:space="0" w:color="auto"/>
        <w:right w:val="none" w:sz="0" w:space="0" w:color="auto"/>
      </w:divBdr>
    </w:div>
    <w:div w:id="768819553">
      <w:bodyDiv w:val="1"/>
      <w:marLeft w:val="0"/>
      <w:marRight w:val="0"/>
      <w:marTop w:val="0"/>
      <w:marBottom w:val="0"/>
      <w:divBdr>
        <w:top w:val="none" w:sz="0" w:space="0" w:color="auto"/>
        <w:left w:val="none" w:sz="0" w:space="0" w:color="auto"/>
        <w:bottom w:val="none" w:sz="0" w:space="0" w:color="auto"/>
        <w:right w:val="none" w:sz="0" w:space="0" w:color="auto"/>
      </w:divBdr>
    </w:div>
    <w:div w:id="780876717">
      <w:bodyDiv w:val="1"/>
      <w:marLeft w:val="0"/>
      <w:marRight w:val="0"/>
      <w:marTop w:val="0"/>
      <w:marBottom w:val="0"/>
      <w:divBdr>
        <w:top w:val="none" w:sz="0" w:space="0" w:color="auto"/>
        <w:left w:val="none" w:sz="0" w:space="0" w:color="auto"/>
        <w:bottom w:val="none" w:sz="0" w:space="0" w:color="auto"/>
        <w:right w:val="none" w:sz="0" w:space="0" w:color="auto"/>
      </w:divBdr>
    </w:div>
    <w:div w:id="814759125">
      <w:bodyDiv w:val="1"/>
      <w:marLeft w:val="0"/>
      <w:marRight w:val="0"/>
      <w:marTop w:val="0"/>
      <w:marBottom w:val="0"/>
      <w:divBdr>
        <w:top w:val="none" w:sz="0" w:space="0" w:color="auto"/>
        <w:left w:val="none" w:sz="0" w:space="0" w:color="auto"/>
        <w:bottom w:val="none" w:sz="0" w:space="0" w:color="auto"/>
        <w:right w:val="none" w:sz="0" w:space="0" w:color="auto"/>
      </w:divBdr>
    </w:div>
    <w:div w:id="815727057">
      <w:bodyDiv w:val="1"/>
      <w:marLeft w:val="0"/>
      <w:marRight w:val="0"/>
      <w:marTop w:val="0"/>
      <w:marBottom w:val="0"/>
      <w:divBdr>
        <w:top w:val="none" w:sz="0" w:space="0" w:color="auto"/>
        <w:left w:val="none" w:sz="0" w:space="0" w:color="auto"/>
        <w:bottom w:val="none" w:sz="0" w:space="0" w:color="auto"/>
        <w:right w:val="none" w:sz="0" w:space="0" w:color="auto"/>
      </w:divBdr>
    </w:div>
    <w:div w:id="817452227">
      <w:bodyDiv w:val="1"/>
      <w:marLeft w:val="0"/>
      <w:marRight w:val="0"/>
      <w:marTop w:val="0"/>
      <w:marBottom w:val="0"/>
      <w:divBdr>
        <w:top w:val="none" w:sz="0" w:space="0" w:color="auto"/>
        <w:left w:val="none" w:sz="0" w:space="0" w:color="auto"/>
        <w:bottom w:val="none" w:sz="0" w:space="0" w:color="auto"/>
        <w:right w:val="none" w:sz="0" w:space="0" w:color="auto"/>
      </w:divBdr>
    </w:div>
    <w:div w:id="821578251">
      <w:bodyDiv w:val="1"/>
      <w:marLeft w:val="0"/>
      <w:marRight w:val="0"/>
      <w:marTop w:val="0"/>
      <w:marBottom w:val="0"/>
      <w:divBdr>
        <w:top w:val="none" w:sz="0" w:space="0" w:color="auto"/>
        <w:left w:val="none" w:sz="0" w:space="0" w:color="auto"/>
        <w:bottom w:val="none" w:sz="0" w:space="0" w:color="auto"/>
        <w:right w:val="none" w:sz="0" w:space="0" w:color="auto"/>
      </w:divBdr>
    </w:div>
    <w:div w:id="826165332">
      <w:bodyDiv w:val="1"/>
      <w:marLeft w:val="0"/>
      <w:marRight w:val="0"/>
      <w:marTop w:val="0"/>
      <w:marBottom w:val="0"/>
      <w:divBdr>
        <w:top w:val="none" w:sz="0" w:space="0" w:color="auto"/>
        <w:left w:val="none" w:sz="0" w:space="0" w:color="auto"/>
        <w:bottom w:val="none" w:sz="0" w:space="0" w:color="auto"/>
        <w:right w:val="none" w:sz="0" w:space="0" w:color="auto"/>
      </w:divBdr>
    </w:div>
    <w:div w:id="828979959">
      <w:bodyDiv w:val="1"/>
      <w:marLeft w:val="0"/>
      <w:marRight w:val="0"/>
      <w:marTop w:val="0"/>
      <w:marBottom w:val="0"/>
      <w:divBdr>
        <w:top w:val="none" w:sz="0" w:space="0" w:color="auto"/>
        <w:left w:val="none" w:sz="0" w:space="0" w:color="auto"/>
        <w:bottom w:val="none" w:sz="0" w:space="0" w:color="auto"/>
        <w:right w:val="none" w:sz="0" w:space="0" w:color="auto"/>
      </w:divBdr>
    </w:div>
    <w:div w:id="839856921">
      <w:bodyDiv w:val="1"/>
      <w:marLeft w:val="0"/>
      <w:marRight w:val="0"/>
      <w:marTop w:val="0"/>
      <w:marBottom w:val="0"/>
      <w:divBdr>
        <w:top w:val="none" w:sz="0" w:space="0" w:color="auto"/>
        <w:left w:val="none" w:sz="0" w:space="0" w:color="auto"/>
        <w:bottom w:val="none" w:sz="0" w:space="0" w:color="auto"/>
        <w:right w:val="none" w:sz="0" w:space="0" w:color="auto"/>
      </w:divBdr>
    </w:div>
    <w:div w:id="843742552">
      <w:bodyDiv w:val="1"/>
      <w:marLeft w:val="0"/>
      <w:marRight w:val="0"/>
      <w:marTop w:val="0"/>
      <w:marBottom w:val="0"/>
      <w:divBdr>
        <w:top w:val="none" w:sz="0" w:space="0" w:color="auto"/>
        <w:left w:val="none" w:sz="0" w:space="0" w:color="auto"/>
        <w:bottom w:val="none" w:sz="0" w:space="0" w:color="auto"/>
        <w:right w:val="none" w:sz="0" w:space="0" w:color="auto"/>
      </w:divBdr>
    </w:div>
    <w:div w:id="844054217">
      <w:bodyDiv w:val="1"/>
      <w:marLeft w:val="0"/>
      <w:marRight w:val="0"/>
      <w:marTop w:val="0"/>
      <w:marBottom w:val="0"/>
      <w:divBdr>
        <w:top w:val="none" w:sz="0" w:space="0" w:color="auto"/>
        <w:left w:val="none" w:sz="0" w:space="0" w:color="auto"/>
        <w:bottom w:val="none" w:sz="0" w:space="0" w:color="auto"/>
        <w:right w:val="none" w:sz="0" w:space="0" w:color="auto"/>
      </w:divBdr>
    </w:div>
    <w:div w:id="866677115">
      <w:bodyDiv w:val="1"/>
      <w:marLeft w:val="0"/>
      <w:marRight w:val="0"/>
      <w:marTop w:val="0"/>
      <w:marBottom w:val="0"/>
      <w:divBdr>
        <w:top w:val="none" w:sz="0" w:space="0" w:color="auto"/>
        <w:left w:val="none" w:sz="0" w:space="0" w:color="auto"/>
        <w:bottom w:val="none" w:sz="0" w:space="0" w:color="auto"/>
        <w:right w:val="none" w:sz="0" w:space="0" w:color="auto"/>
      </w:divBdr>
    </w:div>
    <w:div w:id="868957719">
      <w:bodyDiv w:val="1"/>
      <w:marLeft w:val="0"/>
      <w:marRight w:val="0"/>
      <w:marTop w:val="0"/>
      <w:marBottom w:val="0"/>
      <w:divBdr>
        <w:top w:val="none" w:sz="0" w:space="0" w:color="auto"/>
        <w:left w:val="none" w:sz="0" w:space="0" w:color="auto"/>
        <w:bottom w:val="none" w:sz="0" w:space="0" w:color="auto"/>
        <w:right w:val="none" w:sz="0" w:space="0" w:color="auto"/>
      </w:divBdr>
    </w:div>
    <w:div w:id="873269137">
      <w:bodyDiv w:val="1"/>
      <w:marLeft w:val="0"/>
      <w:marRight w:val="0"/>
      <w:marTop w:val="0"/>
      <w:marBottom w:val="0"/>
      <w:divBdr>
        <w:top w:val="none" w:sz="0" w:space="0" w:color="auto"/>
        <w:left w:val="none" w:sz="0" w:space="0" w:color="auto"/>
        <w:bottom w:val="none" w:sz="0" w:space="0" w:color="auto"/>
        <w:right w:val="none" w:sz="0" w:space="0" w:color="auto"/>
      </w:divBdr>
    </w:div>
    <w:div w:id="877010413">
      <w:bodyDiv w:val="1"/>
      <w:marLeft w:val="0"/>
      <w:marRight w:val="0"/>
      <w:marTop w:val="0"/>
      <w:marBottom w:val="0"/>
      <w:divBdr>
        <w:top w:val="none" w:sz="0" w:space="0" w:color="auto"/>
        <w:left w:val="none" w:sz="0" w:space="0" w:color="auto"/>
        <w:bottom w:val="none" w:sz="0" w:space="0" w:color="auto"/>
        <w:right w:val="none" w:sz="0" w:space="0" w:color="auto"/>
      </w:divBdr>
    </w:div>
    <w:div w:id="878467797">
      <w:bodyDiv w:val="1"/>
      <w:marLeft w:val="0"/>
      <w:marRight w:val="0"/>
      <w:marTop w:val="0"/>
      <w:marBottom w:val="0"/>
      <w:divBdr>
        <w:top w:val="none" w:sz="0" w:space="0" w:color="auto"/>
        <w:left w:val="none" w:sz="0" w:space="0" w:color="auto"/>
        <w:bottom w:val="none" w:sz="0" w:space="0" w:color="auto"/>
        <w:right w:val="none" w:sz="0" w:space="0" w:color="auto"/>
      </w:divBdr>
    </w:div>
    <w:div w:id="879391989">
      <w:bodyDiv w:val="1"/>
      <w:marLeft w:val="0"/>
      <w:marRight w:val="0"/>
      <w:marTop w:val="0"/>
      <w:marBottom w:val="0"/>
      <w:divBdr>
        <w:top w:val="none" w:sz="0" w:space="0" w:color="auto"/>
        <w:left w:val="none" w:sz="0" w:space="0" w:color="auto"/>
        <w:bottom w:val="none" w:sz="0" w:space="0" w:color="auto"/>
        <w:right w:val="none" w:sz="0" w:space="0" w:color="auto"/>
      </w:divBdr>
    </w:div>
    <w:div w:id="888342304">
      <w:bodyDiv w:val="1"/>
      <w:marLeft w:val="0"/>
      <w:marRight w:val="0"/>
      <w:marTop w:val="0"/>
      <w:marBottom w:val="0"/>
      <w:divBdr>
        <w:top w:val="none" w:sz="0" w:space="0" w:color="auto"/>
        <w:left w:val="none" w:sz="0" w:space="0" w:color="auto"/>
        <w:bottom w:val="none" w:sz="0" w:space="0" w:color="auto"/>
        <w:right w:val="none" w:sz="0" w:space="0" w:color="auto"/>
      </w:divBdr>
    </w:div>
    <w:div w:id="895550038">
      <w:bodyDiv w:val="1"/>
      <w:marLeft w:val="0"/>
      <w:marRight w:val="0"/>
      <w:marTop w:val="0"/>
      <w:marBottom w:val="0"/>
      <w:divBdr>
        <w:top w:val="none" w:sz="0" w:space="0" w:color="auto"/>
        <w:left w:val="none" w:sz="0" w:space="0" w:color="auto"/>
        <w:bottom w:val="none" w:sz="0" w:space="0" w:color="auto"/>
        <w:right w:val="none" w:sz="0" w:space="0" w:color="auto"/>
      </w:divBdr>
    </w:div>
    <w:div w:id="908273554">
      <w:bodyDiv w:val="1"/>
      <w:marLeft w:val="0"/>
      <w:marRight w:val="0"/>
      <w:marTop w:val="0"/>
      <w:marBottom w:val="0"/>
      <w:divBdr>
        <w:top w:val="none" w:sz="0" w:space="0" w:color="auto"/>
        <w:left w:val="none" w:sz="0" w:space="0" w:color="auto"/>
        <w:bottom w:val="none" w:sz="0" w:space="0" w:color="auto"/>
        <w:right w:val="none" w:sz="0" w:space="0" w:color="auto"/>
      </w:divBdr>
    </w:div>
    <w:div w:id="922178607">
      <w:bodyDiv w:val="1"/>
      <w:marLeft w:val="0"/>
      <w:marRight w:val="0"/>
      <w:marTop w:val="0"/>
      <w:marBottom w:val="0"/>
      <w:divBdr>
        <w:top w:val="none" w:sz="0" w:space="0" w:color="auto"/>
        <w:left w:val="none" w:sz="0" w:space="0" w:color="auto"/>
        <w:bottom w:val="none" w:sz="0" w:space="0" w:color="auto"/>
        <w:right w:val="none" w:sz="0" w:space="0" w:color="auto"/>
      </w:divBdr>
    </w:div>
    <w:div w:id="929046940">
      <w:bodyDiv w:val="1"/>
      <w:marLeft w:val="0"/>
      <w:marRight w:val="0"/>
      <w:marTop w:val="0"/>
      <w:marBottom w:val="0"/>
      <w:divBdr>
        <w:top w:val="none" w:sz="0" w:space="0" w:color="auto"/>
        <w:left w:val="none" w:sz="0" w:space="0" w:color="auto"/>
        <w:bottom w:val="none" w:sz="0" w:space="0" w:color="auto"/>
        <w:right w:val="none" w:sz="0" w:space="0" w:color="auto"/>
      </w:divBdr>
    </w:div>
    <w:div w:id="933976703">
      <w:bodyDiv w:val="1"/>
      <w:marLeft w:val="0"/>
      <w:marRight w:val="0"/>
      <w:marTop w:val="0"/>
      <w:marBottom w:val="0"/>
      <w:divBdr>
        <w:top w:val="none" w:sz="0" w:space="0" w:color="auto"/>
        <w:left w:val="none" w:sz="0" w:space="0" w:color="auto"/>
        <w:bottom w:val="none" w:sz="0" w:space="0" w:color="auto"/>
        <w:right w:val="none" w:sz="0" w:space="0" w:color="auto"/>
      </w:divBdr>
    </w:div>
    <w:div w:id="943460047">
      <w:bodyDiv w:val="1"/>
      <w:marLeft w:val="0"/>
      <w:marRight w:val="0"/>
      <w:marTop w:val="0"/>
      <w:marBottom w:val="0"/>
      <w:divBdr>
        <w:top w:val="none" w:sz="0" w:space="0" w:color="auto"/>
        <w:left w:val="none" w:sz="0" w:space="0" w:color="auto"/>
        <w:bottom w:val="none" w:sz="0" w:space="0" w:color="auto"/>
        <w:right w:val="none" w:sz="0" w:space="0" w:color="auto"/>
      </w:divBdr>
    </w:div>
    <w:div w:id="944536670">
      <w:bodyDiv w:val="1"/>
      <w:marLeft w:val="0"/>
      <w:marRight w:val="0"/>
      <w:marTop w:val="0"/>
      <w:marBottom w:val="0"/>
      <w:divBdr>
        <w:top w:val="none" w:sz="0" w:space="0" w:color="auto"/>
        <w:left w:val="none" w:sz="0" w:space="0" w:color="auto"/>
        <w:bottom w:val="none" w:sz="0" w:space="0" w:color="auto"/>
        <w:right w:val="none" w:sz="0" w:space="0" w:color="auto"/>
      </w:divBdr>
    </w:div>
    <w:div w:id="949122147">
      <w:bodyDiv w:val="1"/>
      <w:marLeft w:val="0"/>
      <w:marRight w:val="0"/>
      <w:marTop w:val="0"/>
      <w:marBottom w:val="0"/>
      <w:divBdr>
        <w:top w:val="none" w:sz="0" w:space="0" w:color="auto"/>
        <w:left w:val="none" w:sz="0" w:space="0" w:color="auto"/>
        <w:bottom w:val="none" w:sz="0" w:space="0" w:color="auto"/>
        <w:right w:val="none" w:sz="0" w:space="0" w:color="auto"/>
      </w:divBdr>
    </w:div>
    <w:div w:id="952050561">
      <w:bodyDiv w:val="1"/>
      <w:marLeft w:val="0"/>
      <w:marRight w:val="0"/>
      <w:marTop w:val="0"/>
      <w:marBottom w:val="0"/>
      <w:divBdr>
        <w:top w:val="none" w:sz="0" w:space="0" w:color="auto"/>
        <w:left w:val="none" w:sz="0" w:space="0" w:color="auto"/>
        <w:bottom w:val="none" w:sz="0" w:space="0" w:color="auto"/>
        <w:right w:val="none" w:sz="0" w:space="0" w:color="auto"/>
      </w:divBdr>
    </w:div>
    <w:div w:id="970399266">
      <w:bodyDiv w:val="1"/>
      <w:marLeft w:val="0"/>
      <w:marRight w:val="0"/>
      <w:marTop w:val="0"/>
      <w:marBottom w:val="0"/>
      <w:divBdr>
        <w:top w:val="none" w:sz="0" w:space="0" w:color="auto"/>
        <w:left w:val="none" w:sz="0" w:space="0" w:color="auto"/>
        <w:bottom w:val="none" w:sz="0" w:space="0" w:color="auto"/>
        <w:right w:val="none" w:sz="0" w:space="0" w:color="auto"/>
      </w:divBdr>
    </w:div>
    <w:div w:id="974485141">
      <w:bodyDiv w:val="1"/>
      <w:marLeft w:val="0"/>
      <w:marRight w:val="0"/>
      <w:marTop w:val="0"/>
      <w:marBottom w:val="0"/>
      <w:divBdr>
        <w:top w:val="none" w:sz="0" w:space="0" w:color="auto"/>
        <w:left w:val="none" w:sz="0" w:space="0" w:color="auto"/>
        <w:bottom w:val="none" w:sz="0" w:space="0" w:color="auto"/>
        <w:right w:val="none" w:sz="0" w:space="0" w:color="auto"/>
      </w:divBdr>
    </w:div>
    <w:div w:id="979573855">
      <w:bodyDiv w:val="1"/>
      <w:marLeft w:val="0"/>
      <w:marRight w:val="0"/>
      <w:marTop w:val="0"/>
      <w:marBottom w:val="0"/>
      <w:divBdr>
        <w:top w:val="none" w:sz="0" w:space="0" w:color="auto"/>
        <w:left w:val="none" w:sz="0" w:space="0" w:color="auto"/>
        <w:bottom w:val="none" w:sz="0" w:space="0" w:color="auto"/>
        <w:right w:val="none" w:sz="0" w:space="0" w:color="auto"/>
      </w:divBdr>
    </w:div>
    <w:div w:id="98030729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5742380">
      <w:bodyDiv w:val="1"/>
      <w:marLeft w:val="0"/>
      <w:marRight w:val="0"/>
      <w:marTop w:val="0"/>
      <w:marBottom w:val="0"/>
      <w:divBdr>
        <w:top w:val="none" w:sz="0" w:space="0" w:color="auto"/>
        <w:left w:val="none" w:sz="0" w:space="0" w:color="auto"/>
        <w:bottom w:val="none" w:sz="0" w:space="0" w:color="auto"/>
        <w:right w:val="none" w:sz="0" w:space="0" w:color="auto"/>
      </w:divBdr>
    </w:div>
    <w:div w:id="1006515620">
      <w:bodyDiv w:val="1"/>
      <w:marLeft w:val="0"/>
      <w:marRight w:val="0"/>
      <w:marTop w:val="0"/>
      <w:marBottom w:val="0"/>
      <w:divBdr>
        <w:top w:val="none" w:sz="0" w:space="0" w:color="auto"/>
        <w:left w:val="none" w:sz="0" w:space="0" w:color="auto"/>
        <w:bottom w:val="none" w:sz="0" w:space="0" w:color="auto"/>
        <w:right w:val="none" w:sz="0" w:space="0" w:color="auto"/>
      </w:divBdr>
    </w:div>
    <w:div w:id="1013802423">
      <w:bodyDiv w:val="1"/>
      <w:marLeft w:val="0"/>
      <w:marRight w:val="0"/>
      <w:marTop w:val="0"/>
      <w:marBottom w:val="0"/>
      <w:divBdr>
        <w:top w:val="none" w:sz="0" w:space="0" w:color="auto"/>
        <w:left w:val="none" w:sz="0" w:space="0" w:color="auto"/>
        <w:bottom w:val="none" w:sz="0" w:space="0" w:color="auto"/>
        <w:right w:val="none" w:sz="0" w:space="0" w:color="auto"/>
      </w:divBdr>
    </w:div>
    <w:div w:id="1015961242">
      <w:bodyDiv w:val="1"/>
      <w:marLeft w:val="0"/>
      <w:marRight w:val="0"/>
      <w:marTop w:val="0"/>
      <w:marBottom w:val="0"/>
      <w:divBdr>
        <w:top w:val="none" w:sz="0" w:space="0" w:color="auto"/>
        <w:left w:val="none" w:sz="0" w:space="0" w:color="auto"/>
        <w:bottom w:val="none" w:sz="0" w:space="0" w:color="auto"/>
        <w:right w:val="none" w:sz="0" w:space="0" w:color="auto"/>
      </w:divBdr>
    </w:div>
    <w:div w:id="1018002079">
      <w:bodyDiv w:val="1"/>
      <w:marLeft w:val="0"/>
      <w:marRight w:val="0"/>
      <w:marTop w:val="0"/>
      <w:marBottom w:val="0"/>
      <w:divBdr>
        <w:top w:val="none" w:sz="0" w:space="0" w:color="auto"/>
        <w:left w:val="none" w:sz="0" w:space="0" w:color="auto"/>
        <w:bottom w:val="none" w:sz="0" w:space="0" w:color="auto"/>
        <w:right w:val="none" w:sz="0" w:space="0" w:color="auto"/>
      </w:divBdr>
    </w:div>
    <w:div w:id="1018390827">
      <w:bodyDiv w:val="1"/>
      <w:marLeft w:val="0"/>
      <w:marRight w:val="0"/>
      <w:marTop w:val="0"/>
      <w:marBottom w:val="0"/>
      <w:divBdr>
        <w:top w:val="none" w:sz="0" w:space="0" w:color="auto"/>
        <w:left w:val="none" w:sz="0" w:space="0" w:color="auto"/>
        <w:bottom w:val="none" w:sz="0" w:space="0" w:color="auto"/>
        <w:right w:val="none" w:sz="0" w:space="0" w:color="auto"/>
      </w:divBdr>
    </w:div>
    <w:div w:id="1021591369">
      <w:bodyDiv w:val="1"/>
      <w:marLeft w:val="0"/>
      <w:marRight w:val="0"/>
      <w:marTop w:val="0"/>
      <w:marBottom w:val="0"/>
      <w:divBdr>
        <w:top w:val="none" w:sz="0" w:space="0" w:color="auto"/>
        <w:left w:val="none" w:sz="0" w:space="0" w:color="auto"/>
        <w:bottom w:val="none" w:sz="0" w:space="0" w:color="auto"/>
        <w:right w:val="none" w:sz="0" w:space="0" w:color="auto"/>
      </w:divBdr>
    </w:div>
    <w:div w:id="1028604322">
      <w:bodyDiv w:val="1"/>
      <w:marLeft w:val="0"/>
      <w:marRight w:val="0"/>
      <w:marTop w:val="0"/>
      <w:marBottom w:val="0"/>
      <w:divBdr>
        <w:top w:val="none" w:sz="0" w:space="0" w:color="auto"/>
        <w:left w:val="none" w:sz="0" w:space="0" w:color="auto"/>
        <w:bottom w:val="none" w:sz="0" w:space="0" w:color="auto"/>
        <w:right w:val="none" w:sz="0" w:space="0" w:color="auto"/>
      </w:divBdr>
    </w:div>
    <w:div w:id="1037317618">
      <w:bodyDiv w:val="1"/>
      <w:marLeft w:val="0"/>
      <w:marRight w:val="0"/>
      <w:marTop w:val="0"/>
      <w:marBottom w:val="0"/>
      <w:divBdr>
        <w:top w:val="none" w:sz="0" w:space="0" w:color="auto"/>
        <w:left w:val="none" w:sz="0" w:space="0" w:color="auto"/>
        <w:bottom w:val="none" w:sz="0" w:space="0" w:color="auto"/>
        <w:right w:val="none" w:sz="0" w:space="0" w:color="auto"/>
      </w:divBdr>
    </w:div>
    <w:div w:id="1060787718">
      <w:bodyDiv w:val="1"/>
      <w:marLeft w:val="0"/>
      <w:marRight w:val="0"/>
      <w:marTop w:val="0"/>
      <w:marBottom w:val="0"/>
      <w:divBdr>
        <w:top w:val="none" w:sz="0" w:space="0" w:color="auto"/>
        <w:left w:val="none" w:sz="0" w:space="0" w:color="auto"/>
        <w:bottom w:val="none" w:sz="0" w:space="0" w:color="auto"/>
        <w:right w:val="none" w:sz="0" w:space="0" w:color="auto"/>
      </w:divBdr>
    </w:div>
    <w:div w:id="1061946950">
      <w:bodyDiv w:val="1"/>
      <w:marLeft w:val="0"/>
      <w:marRight w:val="0"/>
      <w:marTop w:val="0"/>
      <w:marBottom w:val="0"/>
      <w:divBdr>
        <w:top w:val="none" w:sz="0" w:space="0" w:color="auto"/>
        <w:left w:val="none" w:sz="0" w:space="0" w:color="auto"/>
        <w:bottom w:val="none" w:sz="0" w:space="0" w:color="auto"/>
        <w:right w:val="none" w:sz="0" w:space="0" w:color="auto"/>
      </w:divBdr>
    </w:div>
    <w:div w:id="1066613396">
      <w:bodyDiv w:val="1"/>
      <w:marLeft w:val="0"/>
      <w:marRight w:val="0"/>
      <w:marTop w:val="0"/>
      <w:marBottom w:val="0"/>
      <w:divBdr>
        <w:top w:val="none" w:sz="0" w:space="0" w:color="auto"/>
        <w:left w:val="none" w:sz="0" w:space="0" w:color="auto"/>
        <w:bottom w:val="none" w:sz="0" w:space="0" w:color="auto"/>
        <w:right w:val="none" w:sz="0" w:space="0" w:color="auto"/>
      </w:divBdr>
      <w:divsChild>
        <w:div w:id="1784225776">
          <w:marLeft w:val="0"/>
          <w:marRight w:val="0"/>
          <w:marTop w:val="0"/>
          <w:marBottom w:val="0"/>
          <w:divBdr>
            <w:top w:val="none" w:sz="0" w:space="0" w:color="auto"/>
            <w:left w:val="none" w:sz="0" w:space="0" w:color="auto"/>
            <w:bottom w:val="none" w:sz="0" w:space="0" w:color="auto"/>
            <w:right w:val="none" w:sz="0" w:space="0" w:color="auto"/>
          </w:divBdr>
          <w:divsChild>
            <w:div w:id="137530202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070078377">
      <w:bodyDiv w:val="1"/>
      <w:marLeft w:val="0"/>
      <w:marRight w:val="0"/>
      <w:marTop w:val="0"/>
      <w:marBottom w:val="0"/>
      <w:divBdr>
        <w:top w:val="none" w:sz="0" w:space="0" w:color="auto"/>
        <w:left w:val="none" w:sz="0" w:space="0" w:color="auto"/>
        <w:bottom w:val="none" w:sz="0" w:space="0" w:color="auto"/>
        <w:right w:val="none" w:sz="0" w:space="0" w:color="auto"/>
      </w:divBdr>
    </w:div>
    <w:div w:id="1074544382">
      <w:bodyDiv w:val="1"/>
      <w:marLeft w:val="0"/>
      <w:marRight w:val="0"/>
      <w:marTop w:val="0"/>
      <w:marBottom w:val="0"/>
      <w:divBdr>
        <w:top w:val="none" w:sz="0" w:space="0" w:color="auto"/>
        <w:left w:val="none" w:sz="0" w:space="0" w:color="auto"/>
        <w:bottom w:val="none" w:sz="0" w:space="0" w:color="auto"/>
        <w:right w:val="none" w:sz="0" w:space="0" w:color="auto"/>
      </w:divBdr>
    </w:div>
    <w:div w:id="1083531740">
      <w:bodyDiv w:val="1"/>
      <w:marLeft w:val="0"/>
      <w:marRight w:val="0"/>
      <w:marTop w:val="0"/>
      <w:marBottom w:val="0"/>
      <w:divBdr>
        <w:top w:val="none" w:sz="0" w:space="0" w:color="auto"/>
        <w:left w:val="none" w:sz="0" w:space="0" w:color="auto"/>
        <w:bottom w:val="none" w:sz="0" w:space="0" w:color="auto"/>
        <w:right w:val="none" w:sz="0" w:space="0" w:color="auto"/>
      </w:divBdr>
    </w:div>
    <w:div w:id="1092893040">
      <w:bodyDiv w:val="1"/>
      <w:marLeft w:val="0"/>
      <w:marRight w:val="0"/>
      <w:marTop w:val="0"/>
      <w:marBottom w:val="0"/>
      <w:divBdr>
        <w:top w:val="none" w:sz="0" w:space="0" w:color="auto"/>
        <w:left w:val="none" w:sz="0" w:space="0" w:color="auto"/>
        <w:bottom w:val="none" w:sz="0" w:space="0" w:color="auto"/>
        <w:right w:val="none" w:sz="0" w:space="0" w:color="auto"/>
      </w:divBdr>
    </w:div>
    <w:div w:id="1100100616">
      <w:bodyDiv w:val="1"/>
      <w:marLeft w:val="0"/>
      <w:marRight w:val="0"/>
      <w:marTop w:val="0"/>
      <w:marBottom w:val="0"/>
      <w:divBdr>
        <w:top w:val="none" w:sz="0" w:space="0" w:color="auto"/>
        <w:left w:val="none" w:sz="0" w:space="0" w:color="auto"/>
        <w:bottom w:val="none" w:sz="0" w:space="0" w:color="auto"/>
        <w:right w:val="none" w:sz="0" w:space="0" w:color="auto"/>
      </w:divBdr>
    </w:div>
    <w:div w:id="1102454358">
      <w:bodyDiv w:val="1"/>
      <w:marLeft w:val="0"/>
      <w:marRight w:val="0"/>
      <w:marTop w:val="0"/>
      <w:marBottom w:val="0"/>
      <w:divBdr>
        <w:top w:val="none" w:sz="0" w:space="0" w:color="auto"/>
        <w:left w:val="none" w:sz="0" w:space="0" w:color="auto"/>
        <w:bottom w:val="none" w:sz="0" w:space="0" w:color="auto"/>
        <w:right w:val="none" w:sz="0" w:space="0" w:color="auto"/>
      </w:divBdr>
    </w:div>
    <w:div w:id="1104694214">
      <w:bodyDiv w:val="1"/>
      <w:marLeft w:val="0"/>
      <w:marRight w:val="0"/>
      <w:marTop w:val="0"/>
      <w:marBottom w:val="0"/>
      <w:divBdr>
        <w:top w:val="none" w:sz="0" w:space="0" w:color="auto"/>
        <w:left w:val="none" w:sz="0" w:space="0" w:color="auto"/>
        <w:bottom w:val="none" w:sz="0" w:space="0" w:color="auto"/>
        <w:right w:val="none" w:sz="0" w:space="0" w:color="auto"/>
      </w:divBdr>
    </w:div>
    <w:div w:id="1105808931">
      <w:bodyDiv w:val="1"/>
      <w:marLeft w:val="0"/>
      <w:marRight w:val="0"/>
      <w:marTop w:val="0"/>
      <w:marBottom w:val="0"/>
      <w:divBdr>
        <w:top w:val="none" w:sz="0" w:space="0" w:color="auto"/>
        <w:left w:val="none" w:sz="0" w:space="0" w:color="auto"/>
        <w:bottom w:val="none" w:sz="0" w:space="0" w:color="auto"/>
        <w:right w:val="none" w:sz="0" w:space="0" w:color="auto"/>
      </w:divBdr>
      <w:divsChild>
        <w:div w:id="1783300778">
          <w:marLeft w:val="0"/>
          <w:marRight w:val="0"/>
          <w:marTop w:val="0"/>
          <w:marBottom w:val="0"/>
          <w:divBdr>
            <w:top w:val="none" w:sz="0" w:space="0" w:color="auto"/>
            <w:left w:val="none" w:sz="0" w:space="0" w:color="auto"/>
            <w:bottom w:val="none" w:sz="0" w:space="0" w:color="auto"/>
            <w:right w:val="none" w:sz="0" w:space="0" w:color="auto"/>
          </w:divBdr>
          <w:divsChild>
            <w:div w:id="146068060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129279813">
      <w:bodyDiv w:val="1"/>
      <w:marLeft w:val="0"/>
      <w:marRight w:val="0"/>
      <w:marTop w:val="0"/>
      <w:marBottom w:val="0"/>
      <w:divBdr>
        <w:top w:val="none" w:sz="0" w:space="0" w:color="auto"/>
        <w:left w:val="none" w:sz="0" w:space="0" w:color="auto"/>
        <w:bottom w:val="none" w:sz="0" w:space="0" w:color="auto"/>
        <w:right w:val="none" w:sz="0" w:space="0" w:color="auto"/>
      </w:divBdr>
    </w:div>
    <w:div w:id="1139762763">
      <w:bodyDiv w:val="1"/>
      <w:marLeft w:val="0"/>
      <w:marRight w:val="0"/>
      <w:marTop w:val="0"/>
      <w:marBottom w:val="0"/>
      <w:divBdr>
        <w:top w:val="none" w:sz="0" w:space="0" w:color="auto"/>
        <w:left w:val="none" w:sz="0" w:space="0" w:color="auto"/>
        <w:bottom w:val="none" w:sz="0" w:space="0" w:color="auto"/>
        <w:right w:val="none" w:sz="0" w:space="0" w:color="auto"/>
      </w:divBdr>
    </w:div>
    <w:div w:id="1147434970">
      <w:bodyDiv w:val="1"/>
      <w:marLeft w:val="0"/>
      <w:marRight w:val="0"/>
      <w:marTop w:val="0"/>
      <w:marBottom w:val="0"/>
      <w:divBdr>
        <w:top w:val="none" w:sz="0" w:space="0" w:color="auto"/>
        <w:left w:val="none" w:sz="0" w:space="0" w:color="auto"/>
        <w:bottom w:val="none" w:sz="0" w:space="0" w:color="auto"/>
        <w:right w:val="none" w:sz="0" w:space="0" w:color="auto"/>
      </w:divBdr>
    </w:div>
    <w:div w:id="1155802250">
      <w:bodyDiv w:val="1"/>
      <w:marLeft w:val="0"/>
      <w:marRight w:val="0"/>
      <w:marTop w:val="0"/>
      <w:marBottom w:val="0"/>
      <w:divBdr>
        <w:top w:val="none" w:sz="0" w:space="0" w:color="auto"/>
        <w:left w:val="none" w:sz="0" w:space="0" w:color="auto"/>
        <w:bottom w:val="none" w:sz="0" w:space="0" w:color="auto"/>
        <w:right w:val="none" w:sz="0" w:space="0" w:color="auto"/>
      </w:divBdr>
    </w:div>
    <w:div w:id="1173910802">
      <w:bodyDiv w:val="1"/>
      <w:marLeft w:val="0"/>
      <w:marRight w:val="0"/>
      <w:marTop w:val="0"/>
      <w:marBottom w:val="0"/>
      <w:divBdr>
        <w:top w:val="none" w:sz="0" w:space="0" w:color="auto"/>
        <w:left w:val="none" w:sz="0" w:space="0" w:color="auto"/>
        <w:bottom w:val="none" w:sz="0" w:space="0" w:color="auto"/>
        <w:right w:val="none" w:sz="0" w:space="0" w:color="auto"/>
      </w:divBdr>
    </w:div>
    <w:div w:id="1184050717">
      <w:bodyDiv w:val="1"/>
      <w:marLeft w:val="0"/>
      <w:marRight w:val="0"/>
      <w:marTop w:val="0"/>
      <w:marBottom w:val="0"/>
      <w:divBdr>
        <w:top w:val="none" w:sz="0" w:space="0" w:color="auto"/>
        <w:left w:val="none" w:sz="0" w:space="0" w:color="auto"/>
        <w:bottom w:val="none" w:sz="0" w:space="0" w:color="auto"/>
        <w:right w:val="none" w:sz="0" w:space="0" w:color="auto"/>
      </w:divBdr>
    </w:div>
    <w:div w:id="1192642435">
      <w:bodyDiv w:val="1"/>
      <w:marLeft w:val="0"/>
      <w:marRight w:val="0"/>
      <w:marTop w:val="0"/>
      <w:marBottom w:val="0"/>
      <w:divBdr>
        <w:top w:val="none" w:sz="0" w:space="0" w:color="auto"/>
        <w:left w:val="none" w:sz="0" w:space="0" w:color="auto"/>
        <w:bottom w:val="none" w:sz="0" w:space="0" w:color="auto"/>
        <w:right w:val="none" w:sz="0" w:space="0" w:color="auto"/>
      </w:divBdr>
      <w:divsChild>
        <w:div w:id="1633170984">
          <w:marLeft w:val="0"/>
          <w:marRight w:val="0"/>
          <w:marTop w:val="0"/>
          <w:marBottom w:val="0"/>
          <w:divBdr>
            <w:top w:val="none" w:sz="0" w:space="0" w:color="auto"/>
            <w:left w:val="none" w:sz="0" w:space="0" w:color="auto"/>
            <w:bottom w:val="none" w:sz="0" w:space="0" w:color="auto"/>
            <w:right w:val="none" w:sz="0" w:space="0" w:color="auto"/>
          </w:divBdr>
          <w:divsChild>
            <w:div w:id="243609079">
              <w:marLeft w:val="0"/>
              <w:marRight w:val="0"/>
              <w:marTop w:val="335"/>
              <w:marBottom w:val="502"/>
              <w:divBdr>
                <w:top w:val="none" w:sz="0" w:space="0" w:color="auto"/>
                <w:left w:val="none" w:sz="0" w:space="0" w:color="auto"/>
                <w:bottom w:val="none" w:sz="0" w:space="0" w:color="auto"/>
                <w:right w:val="none" w:sz="0" w:space="0" w:color="auto"/>
              </w:divBdr>
            </w:div>
          </w:divsChild>
        </w:div>
      </w:divsChild>
    </w:div>
    <w:div w:id="1198202338">
      <w:bodyDiv w:val="1"/>
      <w:marLeft w:val="0"/>
      <w:marRight w:val="0"/>
      <w:marTop w:val="0"/>
      <w:marBottom w:val="0"/>
      <w:divBdr>
        <w:top w:val="none" w:sz="0" w:space="0" w:color="auto"/>
        <w:left w:val="none" w:sz="0" w:space="0" w:color="auto"/>
        <w:bottom w:val="none" w:sz="0" w:space="0" w:color="auto"/>
        <w:right w:val="none" w:sz="0" w:space="0" w:color="auto"/>
      </w:divBdr>
    </w:div>
    <w:div w:id="1209877250">
      <w:bodyDiv w:val="1"/>
      <w:marLeft w:val="0"/>
      <w:marRight w:val="0"/>
      <w:marTop w:val="0"/>
      <w:marBottom w:val="0"/>
      <w:divBdr>
        <w:top w:val="none" w:sz="0" w:space="0" w:color="auto"/>
        <w:left w:val="none" w:sz="0" w:space="0" w:color="auto"/>
        <w:bottom w:val="none" w:sz="0" w:space="0" w:color="auto"/>
        <w:right w:val="none" w:sz="0" w:space="0" w:color="auto"/>
      </w:divBdr>
    </w:div>
    <w:div w:id="1213351430">
      <w:bodyDiv w:val="1"/>
      <w:marLeft w:val="0"/>
      <w:marRight w:val="0"/>
      <w:marTop w:val="0"/>
      <w:marBottom w:val="0"/>
      <w:divBdr>
        <w:top w:val="none" w:sz="0" w:space="0" w:color="auto"/>
        <w:left w:val="none" w:sz="0" w:space="0" w:color="auto"/>
        <w:bottom w:val="none" w:sz="0" w:space="0" w:color="auto"/>
        <w:right w:val="none" w:sz="0" w:space="0" w:color="auto"/>
      </w:divBdr>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
    <w:div w:id="1242719938">
      <w:bodyDiv w:val="1"/>
      <w:marLeft w:val="0"/>
      <w:marRight w:val="0"/>
      <w:marTop w:val="0"/>
      <w:marBottom w:val="0"/>
      <w:divBdr>
        <w:top w:val="none" w:sz="0" w:space="0" w:color="auto"/>
        <w:left w:val="none" w:sz="0" w:space="0" w:color="auto"/>
        <w:bottom w:val="none" w:sz="0" w:space="0" w:color="auto"/>
        <w:right w:val="none" w:sz="0" w:space="0" w:color="auto"/>
      </w:divBdr>
    </w:div>
    <w:div w:id="1262881437">
      <w:bodyDiv w:val="1"/>
      <w:marLeft w:val="0"/>
      <w:marRight w:val="0"/>
      <w:marTop w:val="0"/>
      <w:marBottom w:val="0"/>
      <w:divBdr>
        <w:top w:val="none" w:sz="0" w:space="0" w:color="auto"/>
        <w:left w:val="none" w:sz="0" w:space="0" w:color="auto"/>
        <w:bottom w:val="none" w:sz="0" w:space="0" w:color="auto"/>
        <w:right w:val="none" w:sz="0" w:space="0" w:color="auto"/>
      </w:divBdr>
    </w:div>
    <w:div w:id="1266694494">
      <w:bodyDiv w:val="1"/>
      <w:marLeft w:val="0"/>
      <w:marRight w:val="0"/>
      <w:marTop w:val="0"/>
      <w:marBottom w:val="0"/>
      <w:divBdr>
        <w:top w:val="none" w:sz="0" w:space="0" w:color="auto"/>
        <w:left w:val="none" w:sz="0" w:space="0" w:color="auto"/>
        <w:bottom w:val="none" w:sz="0" w:space="0" w:color="auto"/>
        <w:right w:val="none" w:sz="0" w:space="0" w:color="auto"/>
      </w:divBdr>
    </w:div>
    <w:div w:id="1272664998">
      <w:bodyDiv w:val="1"/>
      <w:marLeft w:val="0"/>
      <w:marRight w:val="0"/>
      <w:marTop w:val="0"/>
      <w:marBottom w:val="0"/>
      <w:divBdr>
        <w:top w:val="none" w:sz="0" w:space="0" w:color="auto"/>
        <w:left w:val="none" w:sz="0" w:space="0" w:color="auto"/>
        <w:bottom w:val="none" w:sz="0" w:space="0" w:color="auto"/>
        <w:right w:val="none" w:sz="0" w:space="0" w:color="auto"/>
      </w:divBdr>
    </w:div>
    <w:div w:id="1281912691">
      <w:bodyDiv w:val="1"/>
      <w:marLeft w:val="0"/>
      <w:marRight w:val="0"/>
      <w:marTop w:val="0"/>
      <w:marBottom w:val="0"/>
      <w:divBdr>
        <w:top w:val="none" w:sz="0" w:space="0" w:color="auto"/>
        <w:left w:val="none" w:sz="0" w:space="0" w:color="auto"/>
        <w:bottom w:val="none" w:sz="0" w:space="0" w:color="auto"/>
        <w:right w:val="none" w:sz="0" w:space="0" w:color="auto"/>
      </w:divBdr>
    </w:div>
    <w:div w:id="1292637211">
      <w:bodyDiv w:val="1"/>
      <w:marLeft w:val="0"/>
      <w:marRight w:val="0"/>
      <w:marTop w:val="0"/>
      <w:marBottom w:val="0"/>
      <w:divBdr>
        <w:top w:val="none" w:sz="0" w:space="0" w:color="auto"/>
        <w:left w:val="none" w:sz="0" w:space="0" w:color="auto"/>
        <w:bottom w:val="none" w:sz="0" w:space="0" w:color="auto"/>
        <w:right w:val="none" w:sz="0" w:space="0" w:color="auto"/>
      </w:divBdr>
    </w:div>
    <w:div w:id="1294672200">
      <w:bodyDiv w:val="1"/>
      <w:marLeft w:val="0"/>
      <w:marRight w:val="0"/>
      <w:marTop w:val="0"/>
      <w:marBottom w:val="0"/>
      <w:divBdr>
        <w:top w:val="none" w:sz="0" w:space="0" w:color="auto"/>
        <w:left w:val="none" w:sz="0" w:space="0" w:color="auto"/>
        <w:bottom w:val="none" w:sz="0" w:space="0" w:color="auto"/>
        <w:right w:val="none" w:sz="0" w:space="0" w:color="auto"/>
      </w:divBdr>
    </w:div>
    <w:div w:id="1311985382">
      <w:bodyDiv w:val="1"/>
      <w:marLeft w:val="0"/>
      <w:marRight w:val="0"/>
      <w:marTop w:val="0"/>
      <w:marBottom w:val="0"/>
      <w:divBdr>
        <w:top w:val="none" w:sz="0" w:space="0" w:color="auto"/>
        <w:left w:val="none" w:sz="0" w:space="0" w:color="auto"/>
        <w:bottom w:val="none" w:sz="0" w:space="0" w:color="auto"/>
        <w:right w:val="none" w:sz="0" w:space="0" w:color="auto"/>
      </w:divBdr>
    </w:div>
    <w:div w:id="1322537872">
      <w:bodyDiv w:val="1"/>
      <w:marLeft w:val="0"/>
      <w:marRight w:val="0"/>
      <w:marTop w:val="0"/>
      <w:marBottom w:val="0"/>
      <w:divBdr>
        <w:top w:val="none" w:sz="0" w:space="0" w:color="auto"/>
        <w:left w:val="none" w:sz="0" w:space="0" w:color="auto"/>
        <w:bottom w:val="none" w:sz="0" w:space="0" w:color="auto"/>
        <w:right w:val="none" w:sz="0" w:space="0" w:color="auto"/>
      </w:divBdr>
    </w:div>
    <w:div w:id="1326056357">
      <w:bodyDiv w:val="1"/>
      <w:marLeft w:val="0"/>
      <w:marRight w:val="0"/>
      <w:marTop w:val="0"/>
      <w:marBottom w:val="0"/>
      <w:divBdr>
        <w:top w:val="none" w:sz="0" w:space="0" w:color="auto"/>
        <w:left w:val="none" w:sz="0" w:space="0" w:color="auto"/>
        <w:bottom w:val="none" w:sz="0" w:space="0" w:color="auto"/>
        <w:right w:val="none" w:sz="0" w:space="0" w:color="auto"/>
      </w:divBdr>
    </w:div>
    <w:div w:id="1326742848">
      <w:bodyDiv w:val="1"/>
      <w:marLeft w:val="0"/>
      <w:marRight w:val="0"/>
      <w:marTop w:val="0"/>
      <w:marBottom w:val="0"/>
      <w:divBdr>
        <w:top w:val="none" w:sz="0" w:space="0" w:color="auto"/>
        <w:left w:val="none" w:sz="0" w:space="0" w:color="auto"/>
        <w:bottom w:val="none" w:sz="0" w:space="0" w:color="auto"/>
        <w:right w:val="none" w:sz="0" w:space="0" w:color="auto"/>
      </w:divBdr>
    </w:div>
    <w:div w:id="1339887963">
      <w:bodyDiv w:val="1"/>
      <w:marLeft w:val="0"/>
      <w:marRight w:val="0"/>
      <w:marTop w:val="0"/>
      <w:marBottom w:val="0"/>
      <w:divBdr>
        <w:top w:val="none" w:sz="0" w:space="0" w:color="auto"/>
        <w:left w:val="none" w:sz="0" w:space="0" w:color="auto"/>
        <w:bottom w:val="none" w:sz="0" w:space="0" w:color="auto"/>
        <w:right w:val="none" w:sz="0" w:space="0" w:color="auto"/>
      </w:divBdr>
    </w:div>
    <w:div w:id="1348943658">
      <w:bodyDiv w:val="1"/>
      <w:marLeft w:val="0"/>
      <w:marRight w:val="0"/>
      <w:marTop w:val="0"/>
      <w:marBottom w:val="0"/>
      <w:divBdr>
        <w:top w:val="none" w:sz="0" w:space="0" w:color="auto"/>
        <w:left w:val="none" w:sz="0" w:space="0" w:color="auto"/>
        <w:bottom w:val="none" w:sz="0" w:space="0" w:color="auto"/>
        <w:right w:val="none" w:sz="0" w:space="0" w:color="auto"/>
      </w:divBdr>
    </w:div>
    <w:div w:id="1357543178">
      <w:bodyDiv w:val="1"/>
      <w:marLeft w:val="0"/>
      <w:marRight w:val="0"/>
      <w:marTop w:val="0"/>
      <w:marBottom w:val="0"/>
      <w:divBdr>
        <w:top w:val="none" w:sz="0" w:space="0" w:color="auto"/>
        <w:left w:val="none" w:sz="0" w:space="0" w:color="auto"/>
        <w:bottom w:val="none" w:sz="0" w:space="0" w:color="auto"/>
        <w:right w:val="none" w:sz="0" w:space="0" w:color="auto"/>
      </w:divBdr>
    </w:div>
    <w:div w:id="1359309838">
      <w:bodyDiv w:val="1"/>
      <w:marLeft w:val="0"/>
      <w:marRight w:val="0"/>
      <w:marTop w:val="0"/>
      <w:marBottom w:val="0"/>
      <w:divBdr>
        <w:top w:val="none" w:sz="0" w:space="0" w:color="auto"/>
        <w:left w:val="none" w:sz="0" w:space="0" w:color="auto"/>
        <w:bottom w:val="none" w:sz="0" w:space="0" w:color="auto"/>
        <w:right w:val="none" w:sz="0" w:space="0" w:color="auto"/>
      </w:divBdr>
    </w:div>
    <w:div w:id="1360742205">
      <w:bodyDiv w:val="1"/>
      <w:marLeft w:val="0"/>
      <w:marRight w:val="0"/>
      <w:marTop w:val="0"/>
      <w:marBottom w:val="0"/>
      <w:divBdr>
        <w:top w:val="none" w:sz="0" w:space="0" w:color="auto"/>
        <w:left w:val="none" w:sz="0" w:space="0" w:color="auto"/>
        <w:bottom w:val="none" w:sz="0" w:space="0" w:color="auto"/>
        <w:right w:val="none" w:sz="0" w:space="0" w:color="auto"/>
      </w:divBdr>
    </w:div>
    <w:div w:id="1363701256">
      <w:bodyDiv w:val="1"/>
      <w:marLeft w:val="0"/>
      <w:marRight w:val="0"/>
      <w:marTop w:val="0"/>
      <w:marBottom w:val="0"/>
      <w:divBdr>
        <w:top w:val="none" w:sz="0" w:space="0" w:color="auto"/>
        <w:left w:val="none" w:sz="0" w:space="0" w:color="auto"/>
        <w:bottom w:val="none" w:sz="0" w:space="0" w:color="auto"/>
        <w:right w:val="none" w:sz="0" w:space="0" w:color="auto"/>
      </w:divBdr>
    </w:div>
    <w:div w:id="1369645862">
      <w:bodyDiv w:val="1"/>
      <w:marLeft w:val="0"/>
      <w:marRight w:val="0"/>
      <w:marTop w:val="0"/>
      <w:marBottom w:val="0"/>
      <w:divBdr>
        <w:top w:val="none" w:sz="0" w:space="0" w:color="auto"/>
        <w:left w:val="none" w:sz="0" w:space="0" w:color="auto"/>
        <w:bottom w:val="none" w:sz="0" w:space="0" w:color="auto"/>
        <w:right w:val="none" w:sz="0" w:space="0" w:color="auto"/>
      </w:divBdr>
    </w:div>
    <w:div w:id="1373455245">
      <w:bodyDiv w:val="1"/>
      <w:marLeft w:val="0"/>
      <w:marRight w:val="0"/>
      <w:marTop w:val="0"/>
      <w:marBottom w:val="0"/>
      <w:divBdr>
        <w:top w:val="none" w:sz="0" w:space="0" w:color="auto"/>
        <w:left w:val="none" w:sz="0" w:space="0" w:color="auto"/>
        <w:bottom w:val="none" w:sz="0" w:space="0" w:color="auto"/>
        <w:right w:val="none" w:sz="0" w:space="0" w:color="auto"/>
      </w:divBdr>
    </w:div>
    <w:div w:id="1382244967">
      <w:bodyDiv w:val="1"/>
      <w:marLeft w:val="0"/>
      <w:marRight w:val="0"/>
      <w:marTop w:val="0"/>
      <w:marBottom w:val="0"/>
      <w:divBdr>
        <w:top w:val="none" w:sz="0" w:space="0" w:color="auto"/>
        <w:left w:val="none" w:sz="0" w:space="0" w:color="auto"/>
        <w:bottom w:val="none" w:sz="0" w:space="0" w:color="auto"/>
        <w:right w:val="none" w:sz="0" w:space="0" w:color="auto"/>
      </w:divBdr>
    </w:div>
    <w:div w:id="1384135983">
      <w:bodyDiv w:val="1"/>
      <w:marLeft w:val="0"/>
      <w:marRight w:val="0"/>
      <w:marTop w:val="0"/>
      <w:marBottom w:val="0"/>
      <w:divBdr>
        <w:top w:val="none" w:sz="0" w:space="0" w:color="auto"/>
        <w:left w:val="none" w:sz="0" w:space="0" w:color="auto"/>
        <w:bottom w:val="none" w:sz="0" w:space="0" w:color="auto"/>
        <w:right w:val="none" w:sz="0" w:space="0" w:color="auto"/>
      </w:divBdr>
    </w:div>
    <w:div w:id="1399399018">
      <w:bodyDiv w:val="1"/>
      <w:marLeft w:val="0"/>
      <w:marRight w:val="0"/>
      <w:marTop w:val="0"/>
      <w:marBottom w:val="0"/>
      <w:divBdr>
        <w:top w:val="none" w:sz="0" w:space="0" w:color="auto"/>
        <w:left w:val="none" w:sz="0" w:space="0" w:color="auto"/>
        <w:bottom w:val="none" w:sz="0" w:space="0" w:color="auto"/>
        <w:right w:val="none" w:sz="0" w:space="0" w:color="auto"/>
      </w:divBdr>
    </w:div>
    <w:div w:id="1403722608">
      <w:bodyDiv w:val="1"/>
      <w:marLeft w:val="0"/>
      <w:marRight w:val="0"/>
      <w:marTop w:val="0"/>
      <w:marBottom w:val="0"/>
      <w:divBdr>
        <w:top w:val="none" w:sz="0" w:space="0" w:color="auto"/>
        <w:left w:val="none" w:sz="0" w:space="0" w:color="auto"/>
        <w:bottom w:val="none" w:sz="0" w:space="0" w:color="auto"/>
        <w:right w:val="none" w:sz="0" w:space="0" w:color="auto"/>
      </w:divBdr>
    </w:div>
    <w:div w:id="1415123761">
      <w:bodyDiv w:val="1"/>
      <w:marLeft w:val="0"/>
      <w:marRight w:val="0"/>
      <w:marTop w:val="0"/>
      <w:marBottom w:val="0"/>
      <w:divBdr>
        <w:top w:val="none" w:sz="0" w:space="0" w:color="auto"/>
        <w:left w:val="none" w:sz="0" w:space="0" w:color="auto"/>
        <w:bottom w:val="none" w:sz="0" w:space="0" w:color="auto"/>
        <w:right w:val="none" w:sz="0" w:space="0" w:color="auto"/>
      </w:divBdr>
    </w:div>
    <w:div w:id="1416895500">
      <w:bodyDiv w:val="1"/>
      <w:marLeft w:val="0"/>
      <w:marRight w:val="0"/>
      <w:marTop w:val="0"/>
      <w:marBottom w:val="0"/>
      <w:divBdr>
        <w:top w:val="none" w:sz="0" w:space="0" w:color="auto"/>
        <w:left w:val="none" w:sz="0" w:space="0" w:color="auto"/>
        <w:bottom w:val="none" w:sz="0" w:space="0" w:color="auto"/>
        <w:right w:val="none" w:sz="0" w:space="0" w:color="auto"/>
      </w:divBdr>
    </w:div>
    <w:div w:id="1450121920">
      <w:bodyDiv w:val="1"/>
      <w:marLeft w:val="0"/>
      <w:marRight w:val="0"/>
      <w:marTop w:val="0"/>
      <w:marBottom w:val="0"/>
      <w:divBdr>
        <w:top w:val="none" w:sz="0" w:space="0" w:color="auto"/>
        <w:left w:val="none" w:sz="0" w:space="0" w:color="auto"/>
        <w:bottom w:val="none" w:sz="0" w:space="0" w:color="auto"/>
        <w:right w:val="none" w:sz="0" w:space="0" w:color="auto"/>
      </w:divBdr>
    </w:div>
    <w:div w:id="1450278619">
      <w:bodyDiv w:val="1"/>
      <w:marLeft w:val="0"/>
      <w:marRight w:val="0"/>
      <w:marTop w:val="0"/>
      <w:marBottom w:val="0"/>
      <w:divBdr>
        <w:top w:val="none" w:sz="0" w:space="0" w:color="auto"/>
        <w:left w:val="none" w:sz="0" w:space="0" w:color="auto"/>
        <w:bottom w:val="none" w:sz="0" w:space="0" w:color="auto"/>
        <w:right w:val="none" w:sz="0" w:space="0" w:color="auto"/>
      </w:divBdr>
    </w:div>
    <w:div w:id="1451172045">
      <w:bodyDiv w:val="1"/>
      <w:marLeft w:val="0"/>
      <w:marRight w:val="0"/>
      <w:marTop w:val="0"/>
      <w:marBottom w:val="0"/>
      <w:divBdr>
        <w:top w:val="none" w:sz="0" w:space="0" w:color="auto"/>
        <w:left w:val="none" w:sz="0" w:space="0" w:color="auto"/>
        <w:bottom w:val="none" w:sz="0" w:space="0" w:color="auto"/>
        <w:right w:val="none" w:sz="0" w:space="0" w:color="auto"/>
      </w:divBdr>
    </w:div>
    <w:div w:id="1455249875">
      <w:bodyDiv w:val="1"/>
      <w:marLeft w:val="0"/>
      <w:marRight w:val="0"/>
      <w:marTop w:val="0"/>
      <w:marBottom w:val="0"/>
      <w:divBdr>
        <w:top w:val="none" w:sz="0" w:space="0" w:color="auto"/>
        <w:left w:val="none" w:sz="0" w:space="0" w:color="auto"/>
        <w:bottom w:val="none" w:sz="0" w:space="0" w:color="auto"/>
        <w:right w:val="none" w:sz="0" w:space="0" w:color="auto"/>
      </w:divBdr>
    </w:div>
    <w:div w:id="1465930856">
      <w:bodyDiv w:val="1"/>
      <w:marLeft w:val="0"/>
      <w:marRight w:val="0"/>
      <w:marTop w:val="0"/>
      <w:marBottom w:val="0"/>
      <w:divBdr>
        <w:top w:val="none" w:sz="0" w:space="0" w:color="auto"/>
        <w:left w:val="none" w:sz="0" w:space="0" w:color="auto"/>
        <w:bottom w:val="none" w:sz="0" w:space="0" w:color="auto"/>
        <w:right w:val="none" w:sz="0" w:space="0" w:color="auto"/>
      </w:divBdr>
    </w:div>
    <w:div w:id="1466695704">
      <w:bodyDiv w:val="1"/>
      <w:marLeft w:val="0"/>
      <w:marRight w:val="0"/>
      <w:marTop w:val="0"/>
      <w:marBottom w:val="0"/>
      <w:divBdr>
        <w:top w:val="none" w:sz="0" w:space="0" w:color="auto"/>
        <w:left w:val="none" w:sz="0" w:space="0" w:color="auto"/>
        <w:bottom w:val="none" w:sz="0" w:space="0" w:color="auto"/>
        <w:right w:val="none" w:sz="0" w:space="0" w:color="auto"/>
      </w:divBdr>
    </w:div>
    <w:div w:id="1482229036">
      <w:bodyDiv w:val="1"/>
      <w:marLeft w:val="0"/>
      <w:marRight w:val="0"/>
      <w:marTop w:val="0"/>
      <w:marBottom w:val="0"/>
      <w:divBdr>
        <w:top w:val="none" w:sz="0" w:space="0" w:color="auto"/>
        <w:left w:val="none" w:sz="0" w:space="0" w:color="auto"/>
        <w:bottom w:val="none" w:sz="0" w:space="0" w:color="auto"/>
        <w:right w:val="none" w:sz="0" w:space="0" w:color="auto"/>
      </w:divBdr>
    </w:div>
    <w:div w:id="1503861281">
      <w:bodyDiv w:val="1"/>
      <w:marLeft w:val="0"/>
      <w:marRight w:val="0"/>
      <w:marTop w:val="0"/>
      <w:marBottom w:val="0"/>
      <w:divBdr>
        <w:top w:val="none" w:sz="0" w:space="0" w:color="auto"/>
        <w:left w:val="none" w:sz="0" w:space="0" w:color="auto"/>
        <w:bottom w:val="none" w:sz="0" w:space="0" w:color="auto"/>
        <w:right w:val="none" w:sz="0" w:space="0" w:color="auto"/>
      </w:divBdr>
    </w:div>
    <w:div w:id="1510634106">
      <w:bodyDiv w:val="1"/>
      <w:marLeft w:val="0"/>
      <w:marRight w:val="0"/>
      <w:marTop w:val="0"/>
      <w:marBottom w:val="0"/>
      <w:divBdr>
        <w:top w:val="none" w:sz="0" w:space="0" w:color="auto"/>
        <w:left w:val="none" w:sz="0" w:space="0" w:color="auto"/>
        <w:bottom w:val="none" w:sz="0" w:space="0" w:color="auto"/>
        <w:right w:val="none" w:sz="0" w:space="0" w:color="auto"/>
      </w:divBdr>
    </w:div>
    <w:div w:id="1513030791">
      <w:bodyDiv w:val="1"/>
      <w:marLeft w:val="0"/>
      <w:marRight w:val="0"/>
      <w:marTop w:val="0"/>
      <w:marBottom w:val="0"/>
      <w:divBdr>
        <w:top w:val="none" w:sz="0" w:space="0" w:color="auto"/>
        <w:left w:val="none" w:sz="0" w:space="0" w:color="auto"/>
        <w:bottom w:val="none" w:sz="0" w:space="0" w:color="auto"/>
        <w:right w:val="none" w:sz="0" w:space="0" w:color="auto"/>
      </w:divBdr>
    </w:div>
    <w:div w:id="1514493914">
      <w:bodyDiv w:val="1"/>
      <w:marLeft w:val="0"/>
      <w:marRight w:val="0"/>
      <w:marTop w:val="0"/>
      <w:marBottom w:val="0"/>
      <w:divBdr>
        <w:top w:val="none" w:sz="0" w:space="0" w:color="auto"/>
        <w:left w:val="none" w:sz="0" w:space="0" w:color="auto"/>
        <w:bottom w:val="none" w:sz="0" w:space="0" w:color="auto"/>
        <w:right w:val="none" w:sz="0" w:space="0" w:color="auto"/>
      </w:divBdr>
    </w:div>
    <w:div w:id="1514958590">
      <w:bodyDiv w:val="1"/>
      <w:marLeft w:val="0"/>
      <w:marRight w:val="0"/>
      <w:marTop w:val="0"/>
      <w:marBottom w:val="0"/>
      <w:divBdr>
        <w:top w:val="none" w:sz="0" w:space="0" w:color="auto"/>
        <w:left w:val="none" w:sz="0" w:space="0" w:color="auto"/>
        <w:bottom w:val="none" w:sz="0" w:space="0" w:color="auto"/>
        <w:right w:val="none" w:sz="0" w:space="0" w:color="auto"/>
      </w:divBdr>
    </w:div>
    <w:div w:id="1532567601">
      <w:bodyDiv w:val="1"/>
      <w:marLeft w:val="0"/>
      <w:marRight w:val="0"/>
      <w:marTop w:val="0"/>
      <w:marBottom w:val="0"/>
      <w:divBdr>
        <w:top w:val="none" w:sz="0" w:space="0" w:color="auto"/>
        <w:left w:val="none" w:sz="0" w:space="0" w:color="auto"/>
        <w:bottom w:val="none" w:sz="0" w:space="0" w:color="auto"/>
        <w:right w:val="none" w:sz="0" w:space="0" w:color="auto"/>
      </w:divBdr>
    </w:div>
    <w:div w:id="1537542536">
      <w:bodyDiv w:val="1"/>
      <w:marLeft w:val="0"/>
      <w:marRight w:val="0"/>
      <w:marTop w:val="0"/>
      <w:marBottom w:val="0"/>
      <w:divBdr>
        <w:top w:val="none" w:sz="0" w:space="0" w:color="auto"/>
        <w:left w:val="none" w:sz="0" w:space="0" w:color="auto"/>
        <w:bottom w:val="none" w:sz="0" w:space="0" w:color="auto"/>
        <w:right w:val="none" w:sz="0" w:space="0" w:color="auto"/>
      </w:divBdr>
    </w:div>
    <w:div w:id="1537621746">
      <w:bodyDiv w:val="1"/>
      <w:marLeft w:val="0"/>
      <w:marRight w:val="0"/>
      <w:marTop w:val="0"/>
      <w:marBottom w:val="0"/>
      <w:divBdr>
        <w:top w:val="none" w:sz="0" w:space="0" w:color="auto"/>
        <w:left w:val="none" w:sz="0" w:space="0" w:color="auto"/>
        <w:bottom w:val="none" w:sz="0" w:space="0" w:color="auto"/>
        <w:right w:val="none" w:sz="0" w:space="0" w:color="auto"/>
      </w:divBdr>
    </w:div>
    <w:div w:id="1542090649">
      <w:bodyDiv w:val="1"/>
      <w:marLeft w:val="0"/>
      <w:marRight w:val="0"/>
      <w:marTop w:val="0"/>
      <w:marBottom w:val="0"/>
      <w:divBdr>
        <w:top w:val="none" w:sz="0" w:space="0" w:color="auto"/>
        <w:left w:val="none" w:sz="0" w:space="0" w:color="auto"/>
        <w:bottom w:val="none" w:sz="0" w:space="0" w:color="auto"/>
        <w:right w:val="none" w:sz="0" w:space="0" w:color="auto"/>
      </w:divBdr>
    </w:div>
    <w:div w:id="1542472877">
      <w:bodyDiv w:val="1"/>
      <w:marLeft w:val="0"/>
      <w:marRight w:val="0"/>
      <w:marTop w:val="0"/>
      <w:marBottom w:val="0"/>
      <w:divBdr>
        <w:top w:val="none" w:sz="0" w:space="0" w:color="auto"/>
        <w:left w:val="none" w:sz="0" w:space="0" w:color="auto"/>
        <w:bottom w:val="none" w:sz="0" w:space="0" w:color="auto"/>
        <w:right w:val="none" w:sz="0" w:space="0" w:color="auto"/>
      </w:divBdr>
    </w:div>
    <w:div w:id="1549879272">
      <w:bodyDiv w:val="1"/>
      <w:marLeft w:val="0"/>
      <w:marRight w:val="0"/>
      <w:marTop w:val="0"/>
      <w:marBottom w:val="0"/>
      <w:divBdr>
        <w:top w:val="none" w:sz="0" w:space="0" w:color="auto"/>
        <w:left w:val="none" w:sz="0" w:space="0" w:color="auto"/>
        <w:bottom w:val="none" w:sz="0" w:space="0" w:color="auto"/>
        <w:right w:val="none" w:sz="0" w:space="0" w:color="auto"/>
      </w:divBdr>
    </w:div>
    <w:div w:id="1551765544">
      <w:bodyDiv w:val="1"/>
      <w:marLeft w:val="0"/>
      <w:marRight w:val="0"/>
      <w:marTop w:val="0"/>
      <w:marBottom w:val="0"/>
      <w:divBdr>
        <w:top w:val="none" w:sz="0" w:space="0" w:color="auto"/>
        <w:left w:val="none" w:sz="0" w:space="0" w:color="auto"/>
        <w:bottom w:val="none" w:sz="0" w:space="0" w:color="auto"/>
        <w:right w:val="none" w:sz="0" w:space="0" w:color="auto"/>
      </w:divBdr>
    </w:div>
    <w:div w:id="1554075066">
      <w:bodyDiv w:val="1"/>
      <w:marLeft w:val="0"/>
      <w:marRight w:val="0"/>
      <w:marTop w:val="0"/>
      <w:marBottom w:val="0"/>
      <w:divBdr>
        <w:top w:val="none" w:sz="0" w:space="0" w:color="auto"/>
        <w:left w:val="none" w:sz="0" w:space="0" w:color="auto"/>
        <w:bottom w:val="none" w:sz="0" w:space="0" w:color="auto"/>
        <w:right w:val="none" w:sz="0" w:space="0" w:color="auto"/>
      </w:divBdr>
    </w:div>
    <w:div w:id="1573274509">
      <w:bodyDiv w:val="1"/>
      <w:marLeft w:val="0"/>
      <w:marRight w:val="0"/>
      <w:marTop w:val="0"/>
      <w:marBottom w:val="0"/>
      <w:divBdr>
        <w:top w:val="none" w:sz="0" w:space="0" w:color="auto"/>
        <w:left w:val="none" w:sz="0" w:space="0" w:color="auto"/>
        <w:bottom w:val="none" w:sz="0" w:space="0" w:color="auto"/>
        <w:right w:val="none" w:sz="0" w:space="0" w:color="auto"/>
      </w:divBdr>
    </w:div>
    <w:div w:id="1576281873">
      <w:bodyDiv w:val="1"/>
      <w:marLeft w:val="0"/>
      <w:marRight w:val="0"/>
      <w:marTop w:val="0"/>
      <w:marBottom w:val="0"/>
      <w:divBdr>
        <w:top w:val="none" w:sz="0" w:space="0" w:color="auto"/>
        <w:left w:val="none" w:sz="0" w:space="0" w:color="auto"/>
        <w:bottom w:val="none" w:sz="0" w:space="0" w:color="auto"/>
        <w:right w:val="none" w:sz="0" w:space="0" w:color="auto"/>
      </w:divBdr>
    </w:div>
    <w:div w:id="1582326472">
      <w:bodyDiv w:val="1"/>
      <w:marLeft w:val="0"/>
      <w:marRight w:val="0"/>
      <w:marTop w:val="0"/>
      <w:marBottom w:val="0"/>
      <w:divBdr>
        <w:top w:val="none" w:sz="0" w:space="0" w:color="auto"/>
        <w:left w:val="none" w:sz="0" w:space="0" w:color="auto"/>
        <w:bottom w:val="none" w:sz="0" w:space="0" w:color="auto"/>
        <w:right w:val="none" w:sz="0" w:space="0" w:color="auto"/>
      </w:divBdr>
    </w:div>
    <w:div w:id="1601598871">
      <w:bodyDiv w:val="1"/>
      <w:marLeft w:val="0"/>
      <w:marRight w:val="0"/>
      <w:marTop w:val="0"/>
      <w:marBottom w:val="0"/>
      <w:divBdr>
        <w:top w:val="none" w:sz="0" w:space="0" w:color="auto"/>
        <w:left w:val="none" w:sz="0" w:space="0" w:color="auto"/>
        <w:bottom w:val="none" w:sz="0" w:space="0" w:color="auto"/>
        <w:right w:val="none" w:sz="0" w:space="0" w:color="auto"/>
      </w:divBdr>
    </w:div>
    <w:div w:id="1605501313">
      <w:bodyDiv w:val="1"/>
      <w:marLeft w:val="0"/>
      <w:marRight w:val="0"/>
      <w:marTop w:val="0"/>
      <w:marBottom w:val="0"/>
      <w:divBdr>
        <w:top w:val="none" w:sz="0" w:space="0" w:color="auto"/>
        <w:left w:val="none" w:sz="0" w:space="0" w:color="auto"/>
        <w:bottom w:val="none" w:sz="0" w:space="0" w:color="auto"/>
        <w:right w:val="none" w:sz="0" w:space="0" w:color="auto"/>
      </w:divBdr>
    </w:div>
    <w:div w:id="1616281134">
      <w:bodyDiv w:val="1"/>
      <w:marLeft w:val="0"/>
      <w:marRight w:val="0"/>
      <w:marTop w:val="0"/>
      <w:marBottom w:val="0"/>
      <w:divBdr>
        <w:top w:val="none" w:sz="0" w:space="0" w:color="auto"/>
        <w:left w:val="none" w:sz="0" w:space="0" w:color="auto"/>
        <w:bottom w:val="none" w:sz="0" w:space="0" w:color="auto"/>
        <w:right w:val="none" w:sz="0" w:space="0" w:color="auto"/>
      </w:divBdr>
    </w:div>
    <w:div w:id="1619221615">
      <w:bodyDiv w:val="1"/>
      <w:marLeft w:val="0"/>
      <w:marRight w:val="0"/>
      <w:marTop w:val="0"/>
      <w:marBottom w:val="0"/>
      <w:divBdr>
        <w:top w:val="none" w:sz="0" w:space="0" w:color="auto"/>
        <w:left w:val="none" w:sz="0" w:space="0" w:color="auto"/>
        <w:bottom w:val="none" w:sz="0" w:space="0" w:color="auto"/>
        <w:right w:val="none" w:sz="0" w:space="0" w:color="auto"/>
      </w:divBdr>
    </w:div>
    <w:div w:id="1627009156">
      <w:bodyDiv w:val="1"/>
      <w:marLeft w:val="0"/>
      <w:marRight w:val="0"/>
      <w:marTop w:val="0"/>
      <w:marBottom w:val="0"/>
      <w:divBdr>
        <w:top w:val="none" w:sz="0" w:space="0" w:color="auto"/>
        <w:left w:val="none" w:sz="0" w:space="0" w:color="auto"/>
        <w:bottom w:val="none" w:sz="0" w:space="0" w:color="auto"/>
        <w:right w:val="none" w:sz="0" w:space="0" w:color="auto"/>
      </w:divBdr>
    </w:div>
    <w:div w:id="1637904451">
      <w:bodyDiv w:val="1"/>
      <w:marLeft w:val="0"/>
      <w:marRight w:val="0"/>
      <w:marTop w:val="0"/>
      <w:marBottom w:val="0"/>
      <w:divBdr>
        <w:top w:val="none" w:sz="0" w:space="0" w:color="auto"/>
        <w:left w:val="none" w:sz="0" w:space="0" w:color="auto"/>
        <w:bottom w:val="none" w:sz="0" w:space="0" w:color="auto"/>
        <w:right w:val="none" w:sz="0" w:space="0" w:color="auto"/>
      </w:divBdr>
    </w:div>
    <w:div w:id="1638760180">
      <w:bodyDiv w:val="1"/>
      <w:marLeft w:val="0"/>
      <w:marRight w:val="0"/>
      <w:marTop w:val="0"/>
      <w:marBottom w:val="0"/>
      <w:divBdr>
        <w:top w:val="none" w:sz="0" w:space="0" w:color="auto"/>
        <w:left w:val="none" w:sz="0" w:space="0" w:color="auto"/>
        <w:bottom w:val="none" w:sz="0" w:space="0" w:color="auto"/>
        <w:right w:val="none" w:sz="0" w:space="0" w:color="auto"/>
      </w:divBdr>
    </w:div>
    <w:div w:id="1640187019">
      <w:bodyDiv w:val="1"/>
      <w:marLeft w:val="0"/>
      <w:marRight w:val="0"/>
      <w:marTop w:val="0"/>
      <w:marBottom w:val="0"/>
      <w:divBdr>
        <w:top w:val="none" w:sz="0" w:space="0" w:color="auto"/>
        <w:left w:val="none" w:sz="0" w:space="0" w:color="auto"/>
        <w:bottom w:val="none" w:sz="0" w:space="0" w:color="auto"/>
        <w:right w:val="none" w:sz="0" w:space="0" w:color="auto"/>
      </w:divBdr>
    </w:div>
    <w:div w:id="1641417429">
      <w:bodyDiv w:val="1"/>
      <w:marLeft w:val="0"/>
      <w:marRight w:val="0"/>
      <w:marTop w:val="0"/>
      <w:marBottom w:val="0"/>
      <w:divBdr>
        <w:top w:val="none" w:sz="0" w:space="0" w:color="auto"/>
        <w:left w:val="none" w:sz="0" w:space="0" w:color="auto"/>
        <w:bottom w:val="none" w:sz="0" w:space="0" w:color="auto"/>
        <w:right w:val="none" w:sz="0" w:space="0" w:color="auto"/>
      </w:divBdr>
    </w:div>
    <w:div w:id="1653439053">
      <w:bodyDiv w:val="1"/>
      <w:marLeft w:val="0"/>
      <w:marRight w:val="0"/>
      <w:marTop w:val="0"/>
      <w:marBottom w:val="0"/>
      <w:divBdr>
        <w:top w:val="none" w:sz="0" w:space="0" w:color="auto"/>
        <w:left w:val="none" w:sz="0" w:space="0" w:color="auto"/>
        <w:bottom w:val="none" w:sz="0" w:space="0" w:color="auto"/>
        <w:right w:val="none" w:sz="0" w:space="0" w:color="auto"/>
      </w:divBdr>
    </w:div>
    <w:div w:id="1659111904">
      <w:bodyDiv w:val="1"/>
      <w:marLeft w:val="0"/>
      <w:marRight w:val="0"/>
      <w:marTop w:val="0"/>
      <w:marBottom w:val="0"/>
      <w:divBdr>
        <w:top w:val="none" w:sz="0" w:space="0" w:color="auto"/>
        <w:left w:val="none" w:sz="0" w:space="0" w:color="auto"/>
        <w:bottom w:val="none" w:sz="0" w:space="0" w:color="auto"/>
        <w:right w:val="none" w:sz="0" w:space="0" w:color="auto"/>
      </w:divBdr>
      <w:divsChild>
        <w:div w:id="1166289388">
          <w:marLeft w:val="0"/>
          <w:marRight w:val="0"/>
          <w:marTop w:val="0"/>
          <w:marBottom w:val="0"/>
          <w:divBdr>
            <w:top w:val="none" w:sz="0" w:space="0" w:color="auto"/>
            <w:left w:val="none" w:sz="0" w:space="0" w:color="auto"/>
            <w:bottom w:val="none" w:sz="0" w:space="0" w:color="auto"/>
            <w:right w:val="none" w:sz="0" w:space="0" w:color="auto"/>
          </w:divBdr>
          <w:divsChild>
            <w:div w:id="1454516592">
              <w:marLeft w:val="0"/>
              <w:marRight w:val="0"/>
              <w:marTop w:val="0"/>
              <w:marBottom w:val="0"/>
              <w:divBdr>
                <w:top w:val="none" w:sz="0" w:space="0" w:color="auto"/>
                <w:left w:val="none" w:sz="0" w:space="0" w:color="auto"/>
                <w:bottom w:val="none" w:sz="0" w:space="0" w:color="auto"/>
                <w:right w:val="none" w:sz="0" w:space="0" w:color="auto"/>
              </w:divBdr>
              <w:divsChild>
                <w:div w:id="268122879">
                  <w:marLeft w:val="0"/>
                  <w:marRight w:val="0"/>
                  <w:marTop w:val="0"/>
                  <w:marBottom w:val="0"/>
                  <w:divBdr>
                    <w:top w:val="none" w:sz="0" w:space="0" w:color="auto"/>
                    <w:left w:val="none" w:sz="0" w:space="0" w:color="auto"/>
                    <w:bottom w:val="none" w:sz="0" w:space="0" w:color="auto"/>
                    <w:right w:val="none" w:sz="0" w:space="0" w:color="auto"/>
                  </w:divBdr>
                  <w:divsChild>
                    <w:div w:id="2600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19158">
      <w:bodyDiv w:val="1"/>
      <w:marLeft w:val="0"/>
      <w:marRight w:val="0"/>
      <w:marTop w:val="0"/>
      <w:marBottom w:val="0"/>
      <w:divBdr>
        <w:top w:val="none" w:sz="0" w:space="0" w:color="auto"/>
        <w:left w:val="none" w:sz="0" w:space="0" w:color="auto"/>
        <w:bottom w:val="none" w:sz="0" w:space="0" w:color="auto"/>
        <w:right w:val="none" w:sz="0" w:space="0" w:color="auto"/>
      </w:divBdr>
    </w:div>
    <w:div w:id="1672217056">
      <w:bodyDiv w:val="1"/>
      <w:marLeft w:val="0"/>
      <w:marRight w:val="0"/>
      <w:marTop w:val="0"/>
      <w:marBottom w:val="0"/>
      <w:divBdr>
        <w:top w:val="none" w:sz="0" w:space="0" w:color="auto"/>
        <w:left w:val="none" w:sz="0" w:space="0" w:color="auto"/>
        <w:bottom w:val="none" w:sz="0" w:space="0" w:color="auto"/>
        <w:right w:val="none" w:sz="0" w:space="0" w:color="auto"/>
      </w:divBdr>
    </w:div>
    <w:div w:id="1676491740">
      <w:bodyDiv w:val="1"/>
      <w:marLeft w:val="0"/>
      <w:marRight w:val="0"/>
      <w:marTop w:val="0"/>
      <w:marBottom w:val="0"/>
      <w:divBdr>
        <w:top w:val="none" w:sz="0" w:space="0" w:color="auto"/>
        <w:left w:val="none" w:sz="0" w:space="0" w:color="auto"/>
        <w:bottom w:val="none" w:sz="0" w:space="0" w:color="auto"/>
        <w:right w:val="none" w:sz="0" w:space="0" w:color="auto"/>
      </w:divBdr>
    </w:div>
    <w:div w:id="1687906023">
      <w:bodyDiv w:val="1"/>
      <w:marLeft w:val="0"/>
      <w:marRight w:val="0"/>
      <w:marTop w:val="0"/>
      <w:marBottom w:val="0"/>
      <w:divBdr>
        <w:top w:val="none" w:sz="0" w:space="0" w:color="auto"/>
        <w:left w:val="none" w:sz="0" w:space="0" w:color="auto"/>
        <w:bottom w:val="none" w:sz="0" w:space="0" w:color="auto"/>
        <w:right w:val="none" w:sz="0" w:space="0" w:color="auto"/>
      </w:divBdr>
      <w:divsChild>
        <w:div w:id="1237210157">
          <w:marLeft w:val="0"/>
          <w:marRight w:val="0"/>
          <w:marTop w:val="0"/>
          <w:marBottom w:val="0"/>
          <w:divBdr>
            <w:top w:val="none" w:sz="0" w:space="0" w:color="auto"/>
            <w:left w:val="none" w:sz="0" w:space="0" w:color="auto"/>
            <w:bottom w:val="none" w:sz="0" w:space="0" w:color="auto"/>
            <w:right w:val="none" w:sz="0" w:space="0" w:color="auto"/>
          </w:divBdr>
          <w:divsChild>
            <w:div w:id="1872718487">
              <w:marLeft w:val="0"/>
              <w:marRight w:val="0"/>
              <w:marTop w:val="0"/>
              <w:marBottom w:val="0"/>
              <w:divBdr>
                <w:top w:val="none" w:sz="0" w:space="0" w:color="auto"/>
                <w:left w:val="none" w:sz="0" w:space="0" w:color="auto"/>
                <w:bottom w:val="none" w:sz="0" w:space="0" w:color="auto"/>
                <w:right w:val="none" w:sz="0" w:space="0" w:color="auto"/>
              </w:divBdr>
              <w:divsChild>
                <w:div w:id="1199008184">
                  <w:marLeft w:val="0"/>
                  <w:marRight w:val="0"/>
                  <w:marTop w:val="0"/>
                  <w:marBottom w:val="0"/>
                  <w:divBdr>
                    <w:top w:val="none" w:sz="0" w:space="0" w:color="auto"/>
                    <w:left w:val="none" w:sz="0" w:space="0" w:color="auto"/>
                    <w:bottom w:val="none" w:sz="0" w:space="0" w:color="auto"/>
                    <w:right w:val="none" w:sz="0" w:space="0" w:color="auto"/>
                  </w:divBdr>
                  <w:divsChild>
                    <w:div w:id="1381173857">
                      <w:marLeft w:val="0"/>
                      <w:marRight w:val="0"/>
                      <w:marTop w:val="0"/>
                      <w:marBottom w:val="0"/>
                      <w:divBdr>
                        <w:top w:val="none" w:sz="0" w:space="0" w:color="auto"/>
                        <w:left w:val="none" w:sz="0" w:space="0" w:color="auto"/>
                        <w:bottom w:val="none" w:sz="0" w:space="0" w:color="auto"/>
                        <w:right w:val="none" w:sz="0" w:space="0" w:color="auto"/>
                      </w:divBdr>
                      <w:divsChild>
                        <w:div w:id="1946424477">
                          <w:marLeft w:val="0"/>
                          <w:marRight w:val="0"/>
                          <w:marTop w:val="0"/>
                          <w:marBottom w:val="0"/>
                          <w:divBdr>
                            <w:top w:val="none" w:sz="0" w:space="0" w:color="auto"/>
                            <w:left w:val="none" w:sz="0" w:space="0" w:color="auto"/>
                            <w:bottom w:val="none" w:sz="0" w:space="0" w:color="auto"/>
                            <w:right w:val="none" w:sz="0" w:space="0" w:color="auto"/>
                          </w:divBdr>
                          <w:divsChild>
                            <w:div w:id="10551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387975">
      <w:bodyDiv w:val="1"/>
      <w:marLeft w:val="0"/>
      <w:marRight w:val="0"/>
      <w:marTop w:val="0"/>
      <w:marBottom w:val="0"/>
      <w:divBdr>
        <w:top w:val="none" w:sz="0" w:space="0" w:color="auto"/>
        <w:left w:val="none" w:sz="0" w:space="0" w:color="auto"/>
        <w:bottom w:val="none" w:sz="0" w:space="0" w:color="auto"/>
        <w:right w:val="none" w:sz="0" w:space="0" w:color="auto"/>
      </w:divBdr>
    </w:div>
    <w:div w:id="1699239168">
      <w:bodyDiv w:val="1"/>
      <w:marLeft w:val="0"/>
      <w:marRight w:val="0"/>
      <w:marTop w:val="0"/>
      <w:marBottom w:val="0"/>
      <w:divBdr>
        <w:top w:val="none" w:sz="0" w:space="0" w:color="auto"/>
        <w:left w:val="none" w:sz="0" w:space="0" w:color="auto"/>
        <w:bottom w:val="none" w:sz="0" w:space="0" w:color="auto"/>
        <w:right w:val="none" w:sz="0" w:space="0" w:color="auto"/>
      </w:divBdr>
      <w:divsChild>
        <w:div w:id="160242162">
          <w:marLeft w:val="0"/>
          <w:marRight w:val="0"/>
          <w:marTop w:val="0"/>
          <w:marBottom w:val="0"/>
          <w:divBdr>
            <w:top w:val="none" w:sz="0" w:space="0" w:color="auto"/>
            <w:left w:val="none" w:sz="0" w:space="0" w:color="auto"/>
            <w:bottom w:val="none" w:sz="0" w:space="0" w:color="auto"/>
            <w:right w:val="none" w:sz="0" w:space="0" w:color="auto"/>
          </w:divBdr>
          <w:divsChild>
            <w:div w:id="433245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07563493">
      <w:bodyDiv w:val="1"/>
      <w:marLeft w:val="0"/>
      <w:marRight w:val="0"/>
      <w:marTop w:val="0"/>
      <w:marBottom w:val="0"/>
      <w:divBdr>
        <w:top w:val="none" w:sz="0" w:space="0" w:color="auto"/>
        <w:left w:val="none" w:sz="0" w:space="0" w:color="auto"/>
        <w:bottom w:val="none" w:sz="0" w:space="0" w:color="auto"/>
        <w:right w:val="none" w:sz="0" w:space="0" w:color="auto"/>
      </w:divBdr>
    </w:div>
    <w:div w:id="1710253249">
      <w:bodyDiv w:val="1"/>
      <w:marLeft w:val="0"/>
      <w:marRight w:val="0"/>
      <w:marTop w:val="0"/>
      <w:marBottom w:val="0"/>
      <w:divBdr>
        <w:top w:val="none" w:sz="0" w:space="0" w:color="auto"/>
        <w:left w:val="none" w:sz="0" w:space="0" w:color="auto"/>
        <w:bottom w:val="none" w:sz="0" w:space="0" w:color="auto"/>
        <w:right w:val="none" w:sz="0" w:space="0" w:color="auto"/>
      </w:divBdr>
    </w:div>
    <w:div w:id="1716006878">
      <w:bodyDiv w:val="1"/>
      <w:marLeft w:val="0"/>
      <w:marRight w:val="0"/>
      <w:marTop w:val="0"/>
      <w:marBottom w:val="0"/>
      <w:divBdr>
        <w:top w:val="none" w:sz="0" w:space="0" w:color="auto"/>
        <w:left w:val="none" w:sz="0" w:space="0" w:color="auto"/>
        <w:bottom w:val="none" w:sz="0" w:space="0" w:color="auto"/>
        <w:right w:val="none" w:sz="0" w:space="0" w:color="auto"/>
      </w:divBdr>
    </w:div>
    <w:div w:id="1720786553">
      <w:bodyDiv w:val="1"/>
      <w:marLeft w:val="0"/>
      <w:marRight w:val="0"/>
      <w:marTop w:val="0"/>
      <w:marBottom w:val="0"/>
      <w:divBdr>
        <w:top w:val="none" w:sz="0" w:space="0" w:color="auto"/>
        <w:left w:val="none" w:sz="0" w:space="0" w:color="auto"/>
        <w:bottom w:val="none" w:sz="0" w:space="0" w:color="auto"/>
        <w:right w:val="none" w:sz="0" w:space="0" w:color="auto"/>
      </w:divBdr>
    </w:div>
    <w:div w:id="1736246476">
      <w:bodyDiv w:val="1"/>
      <w:marLeft w:val="0"/>
      <w:marRight w:val="0"/>
      <w:marTop w:val="0"/>
      <w:marBottom w:val="0"/>
      <w:divBdr>
        <w:top w:val="none" w:sz="0" w:space="0" w:color="auto"/>
        <w:left w:val="none" w:sz="0" w:space="0" w:color="auto"/>
        <w:bottom w:val="none" w:sz="0" w:space="0" w:color="auto"/>
        <w:right w:val="none" w:sz="0" w:space="0" w:color="auto"/>
      </w:divBdr>
    </w:div>
    <w:div w:id="1740130111">
      <w:bodyDiv w:val="1"/>
      <w:marLeft w:val="0"/>
      <w:marRight w:val="0"/>
      <w:marTop w:val="0"/>
      <w:marBottom w:val="0"/>
      <w:divBdr>
        <w:top w:val="none" w:sz="0" w:space="0" w:color="auto"/>
        <w:left w:val="none" w:sz="0" w:space="0" w:color="auto"/>
        <w:bottom w:val="none" w:sz="0" w:space="0" w:color="auto"/>
        <w:right w:val="none" w:sz="0" w:space="0" w:color="auto"/>
      </w:divBdr>
    </w:div>
    <w:div w:id="1743217229">
      <w:bodyDiv w:val="1"/>
      <w:marLeft w:val="0"/>
      <w:marRight w:val="0"/>
      <w:marTop w:val="0"/>
      <w:marBottom w:val="0"/>
      <w:divBdr>
        <w:top w:val="none" w:sz="0" w:space="0" w:color="auto"/>
        <w:left w:val="none" w:sz="0" w:space="0" w:color="auto"/>
        <w:bottom w:val="none" w:sz="0" w:space="0" w:color="auto"/>
        <w:right w:val="none" w:sz="0" w:space="0" w:color="auto"/>
      </w:divBdr>
    </w:div>
    <w:div w:id="1746418578">
      <w:bodyDiv w:val="1"/>
      <w:marLeft w:val="0"/>
      <w:marRight w:val="0"/>
      <w:marTop w:val="0"/>
      <w:marBottom w:val="0"/>
      <w:divBdr>
        <w:top w:val="none" w:sz="0" w:space="0" w:color="auto"/>
        <w:left w:val="none" w:sz="0" w:space="0" w:color="auto"/>
        <w:bottom w:val="none" w:sz="0" w:space="0" w:color="auto"/>
        <w:right w:val="none" w:sz="0" w:space="0" w:color="auto"/>
      </w:divBdr>
    </w:div>
    <w:div w:id="1747222301">
      <w:bodyDiv w:val="1"/>
      <w:marLeft w:val="0"/>
      <w:marRight w:val="0"/>
      <w:marTop w:val="0"/>
      <w:marBottom w:val="0"/>
      <w:divBdr>
        <w:top w:val="none" w:sz="0" w:space="0" w:color="auto"/>
        <w:left w:val="none" w:sz="0" w:space="0" w:color="auto"/>
        <w:bottom w:val="none" w:sz="0" w:space="0" w:color="auto"/>
        <w:right w:val="none" w:sz="0" w:space="0" w:color="auto"/>
      </w:divBdr>
    </w:div>
    <w:div w:id="1749694186">
      <w:bodyDiv w:val="1"/>
      <w:marLeft w:val="0"/>
      <w:marRight w:val="0"/>
      <w:marTop w:val="0"/>
      <w:marBottom w:val="0"/>
      <w:divBdr>
        <w:top w:val="none" w:sz="0" w:space="0" w:color="auto"/>
        <w:left w:val="none" w:sz="0" w:space="0" w:color="auto"/>
        <w:bottom w:val="none" w:sz="0" w:space="0" w:color="auto"/>
        <w:right w:val="none" w:sz="0" w:space="0" w:color="auto"/>
      </w:divBdr>
    </w:div>
    <w:div w:id="1753889579">
      <w:bodyDiv w:val="1"/>
      <w:marLeft w:val="0"/>
      <w:marRight w:val="0"/>
      <w:marTop w:val="0"/>
      <w:marBottom w:val="0"/>
      <w:divBdr>
        <w:top w:val="none" w:sz="0" w:space="0" w:color="auto"/>
        <w:left w:val="none" w:sz="0" w:space="0" w:color="auto"/>
        <w:bottom w:val="none" w:sz="0" w:space="0" w:color="auto"/>
        <w:right w:val="none" w:sz="0" w:space="0" w:color="auto"/>
      </w:divBdr>
    </w:div>
    <w:div w:id="1770464714">
      <w:bodyDiv w:val="1"/>
      <w:marLeft w:val="0"/>
      <w:marRight w:val="0"/>
      <w:marTop w:val="0"/>
      <w:marBottom w:val="0"/>
      <w:divBdr>
        <w:top w:val="none" w:sz="0" w:space="0" w:color="auto"/>
        <w:left w:val="none" w:sz="0" w:space="0" w:color="auto"/>
        <w:bottom w:val="none" w:sz="0" w:space="0" w:color="auto"/>
        <w:right w:val="none" w:sz="0" w:space="0" w:color="auto"/>
      </w:divBdr>
    </w:div>
    <w:div w:id="1775513302">
      <w:bodyDiv w:val="1"/>
      <w:marLeft w:val="0"/>
      <w:marRight w:val="0"/>
      <w:marTop w:val="0"/>
      <w:marBottom w:val="0"/>
      <w:divBdr>
        <w:top w:val="none" w:sz="0" w:space="0" w:color="auto"/>
        <w:left w:val="none" w:sz="0" w:space="0" w:color="auto"/>
        <w:bottom w:val="none" w:sz="0" w:space="0" w:color="auto"/>
        <w:right w:val="none" w:sz="0" w:space="0" w:color="auto"/>
      </w:divBdr>
    </w:div>
    <w:div w:id="1803648520">
      <w:bodyDiv w:val="1"/>
      <w:marLeft w:val="0"/>
      <w:marRight w:val="0"/>
      <w:marTop w:val="0"/>
      <w:marBottom w:val="0"/>
      <w:divBdr>
        <w:top w:val="none" w:sz="0" w:space="0" w:color="auto"/>
        <w:left w:val="none" w:sz="0" w:space="0" w:color="auto"/>
        <w:bottom w:val="none" w:sz="0" w:space="0" w:color="auto"/>
        <w:right w:val="none" w:sz="0" w:space="0" w:color="auto"/>
      </w:divBdr>
    </w:div>
    <w:div w:id="1804082328">
      <w:bodyDiv w:val="1"/>
      <w:marLeft w:val="0"/>
      <w:marRight w:val="0"/>
      <w:marTop w:val="0"/>
      <w:marBottom w:val="0"/>
      <w:divBdr>
        <w:top w:val="none" w:sz="0" w:space="0" w:color="auto"/>
        <w:left w:val="none" w:sz="0" w:space="0" w:color="auto"/>
        <w:bottom w:val="none" w:sz="0" w:space="0" w:color="auto"/>
        <w:right w:val="none" w:sz="0" w:space="0" w:color="auto"/>
      </w:divBdr>
    </w:div>
    <w:div w:id="1817063066">
      <w:bodyDiv w:val="1"/>
      <w:marLeft w:val="0"/>
      <w:marRight w:val="0"/>
      <w:marTop w:val="0"/>
      <w:marBottom w:val="0"/>
      <w:divBdr>
        <w:top w:val="none" w:sz="0" w:space="0" w:color="auto"/>
        <w:left w:val="none" w:sz="0" w:space="0" w:color="auto"/>
        <w:bottom w:val="none" w:sz="0" w:space="0" w:color="auto"/>
        <w:right w:val="none" w:sz="0" w:space="0" w:color="auto"/>
      </w:divBdr>
    </w:div>
    <w:div w:id="1823305004">
      <w:bodyDiv w:val="1"/>
      <w:marLeft w:val="0"/>
      <w:marRight w:val="0"/>
      <w:marTop w:val="0"/>
      <w:marBottom w:val="0"/>
      <w:divBdr>
        <w:top w:val="none" w:sz="0" w:space="0" w:color="auto"/>
        <w:left w:val="none" w:sz="0" w:space="0" w:color="auto"/>
        <w:bottom w:val="none" w:sz="0" w:space="0" w:color="auto"/>
        <w:right w:val="none" w:sz="0" w:space="0" w:color="auto"/>
      </w:divBdr>
      <w:divsChild>
        <w:div w:id="411198183">
          <w:marLeft w:val="0"/>
          <w:marRight w:val="0"/>
          <w:marTop w:val="0"/>
          <w:marBottom w:val="0"/>
          <w:divBdr>
            <w:top w:val="none" w:sz="0" w:space="0" w:color="auto"/>
            <w:left w:val="none" w:sz="0" w:space="0" w:color="auto"/>
            <w:bottom w:val="none" w:sz="0" w:space="0" w:color="auto"/>
            <w:right w:val="none" w:sz="0" w:space="0" w:color="auto"/>
          </w:divBdr>
          <w:divsChild>
            <w:div w:id="4804148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24664645">
      <w:bodyDiv w:val="1"/>
      <w:marLeft w:val="0"/>
      <w:marRight w:val="0"/>
      <w:marTop w:val="0"/>
      <w:marBottom w:val="0"/>
      <w:divBdr>
        <w:top w:val="none" w:sz="0" w:space="0" w:color="auto"/>
        <w:left w:val="none" w:sz="0" w:space="0" w:color="auto"/>
        <w:bottom w:val="none" w:sz="0" w:space="0" w:color="auto"/>
        <w:right w:val="none" w:sz="0" w:space="0" w:color="auto"/>
      </w:divBdr>
    </w:div>
    <w:div w:id="1824853981">
      <w:bodyDiv w:val="1"/>
      <w:marLeft w:val="0"/>
      <w:marRight w:val="0"/>
      <w:marTop w:val="0"/>
      <w:marBottom w:val="0"/>
      <w:divBdr>
        <w:top w:val="none" w:sz="0" w:space="0" w:color="auto"/>
        <w:left w:val="none" w:sz="0" w:space="0" w:color="auto"/>
        <w:bottom w:val="none" w:sz="0" w:space="0" w:color="auto"/>
        <w:right w:val="none" w:sz="0" w:space="0" w:color="auto"/>
      </w:divBdr>
    </w:div>
    <w:div w:id="1825318695">
      <w:bodyDiv w:val="1"/>
      <w:marLeft w:val="0"/>
      <w:marRight w:val="0"/>
      <w:marTop w:val="0"/>
      <w:marBottom w:val="0"/>
      <w:divBdr>
        <w:top w:val="none" w:sz="0" w:space="0" w:color="auto"/>
        <w:left w:val="none" w:sz="0" w:space="0" w:color="auto"/>
        <w:bottom w:val="none" w:sz="0" w:space="0" w:color="auto"/>
        <w:right w:val="none" w:sz="0" w:space="0" w:color="auto"/>
      </w:divBdr>
    </w:div>
    <w:div w:id="1829243840">
      <w:bodyDiv w:val="1"/>
      <w:marLeft w:val="0"/>
      <w:marRight w:val="0"/>
      <w:marTop w:val="0"/>
      <w:marBottom w:val="0"/>
      <w:divBdr>
        <w:top w:val="none" w:sz="0" w:space="0" w:color="auto"/>
        <w:left w:val="none" w:sz="0" w:space="0" w:color="auto"/>
        <w:bottom w:val="none" w:sz="0" w:space="0" w:color="auto"/>
        <w:right w:val="none" w:sz="0" w:space="0" w:color="auto"/>
      </w:divBdr>
    </w:div>
    <w:div w:id="1836147745">
      <w:bodyDiv w:val="1"/>
      <w:marLeft w:val="0"/>
      <w:marRight w:val="0"/>
      <w:marTop w:val="0"/>
      <w:marBottom w:val="0"/>
      <w:divBdr>
        <w:top w:val="none" w:sz="0" w:space="0" w:color="auto"/>
        <w:left w:val="none" w:sz="0" w:space="0" w:color="auto"/>
        <w:bottom w:val="none" w:sz="0" w:space="0" w:color="auto"/>
        <w:right w:val="none" w:sz="0" w:space="0" w:color="auto"/>
      </w:divBdr>
    </w:div>
    <w:div w:id="1837762570">
      <w:bodyDiv w:val="1"/>
      <w:marLeft w:val="0"/>
      <w:marRight w:val="0"/>
      <w:marTop w:val="0"/>
      <w:marBottom w:val="0"/>
      <w:divBdr>
        <w:top w:val="none" w:sz="0" w:space="0" w:color="auto"/>
        <w:left w:val="none" w:sz="0" w:space="0" w:color="auto"/>
        <w:bottom w:val="none" w:sz="0" w:space="0" w:color="auto"/>
        <w:right w:val="none" w:sz="0" w:space="0" w:color="auto"/>
      </w:divBdr>
    </w:div>
    <w:div w:id="1852833954">
      <w:bodyDiv w:val="1"/>
      <w:marLeft w:val="0"/>
      <w:marRight w:val="0"/>
      <w:marTop w:val="0"/>
      <w:marBottom w:val="0"/>
      <w:divBdr>
        <w:top w:val="none" w:sz="0" w:space="0" w:color="auto"/>
        <w:left w:val="none" w:sz="0" w:space="0" w:color="auto"/>
        <w:bottom w:val="none" w:sz="0" w:space="0" w:color="auto"/>
        <w:right w:val="none" w:sz="0" w:space="0" w:color="auto"/>
      </w:divBdr>
    </w:div>
    <w:div w:id="1855262757">
      <w:bodyDiv w:val="1"/>
      <w:marLeft w:val="0"/>
      <w:marRight w:val="0"/>
      <w:marTop w:val="0"/>
      <w:marBottom w:val="0"/>
      <w:divBdr>
        <w:top w:val="none" w:sz="0" w:space="0" w:color="auto"/>
        <w:left w:val="none" w:sz="0" w:space="0" w:color="auto"/>
        <w:bottom w:val="none" w:sz="0" w:space="0" w:color="auto"/>
        <w:right w:val="none" w:sz="0" w:space="0" w:color="auto"/>
      </w:divBdr>
    </w:div>
    <w:div w:id="1858154599">
      <w:bodyDiv w:val="1"/>
      <w:marLeft w:val="0"/>
      <w:marRight w:val="0"/>
      <w:marTop w:val="0"/>
      <w:marBottom w:val="0"/>
      <w:divBdr>
        <w:top w:val="none" w:sz="0" w:space="0" w:color="auto"/>
        <w:left w:val="none" w:sz="0" w:space="0" w:color="auto"/>
        <w:bottom w:val="none" w:sz="0" w:space="0" w:color="auto"/>
        <w:right w:val="none" w:sz="0" w:space="0" w:color="auto"/>
      </w:divBdr>
    </w:div>
    <w:div w:id="1863015187">
      <w:bodyDiv w:val="1"/>
      <w:marLeft w:val="0"/>
      <w:marRight w:val="0"/>
      <w:marTop w:val="0"/>
      <w:marBottom w:val="0"/>
      <w:divBdr>
        <w:top w:val="none" w:sz="0" w:space="0" w:color="auto"/>
        <w:left w:val="none" w:sz="0" w:space="0" w:color="auto"/>
        <w:bottom w:val="none" w:sz="0" w:space="0" w:color="auto"/>
        <w:right w:val="none" w:sz="0" w:space="0" w:color="auto"/>
      </w:divBdr>
    </w:div>
    <w:div w:id="1868135978">
      <w:bodyDiv w:val="1"/>
      <w:marLeft w:val="0"/>
      <w:marRight w:val="0"/>
      <w:marTop w:val="0"/>
      <w:marBottom w:val="0"/>
      <w:divBdr>
        <w:top w:val="none" w:sz="0" w:space="0" w:color="auto"/>
        <w:left w:val="none" w:sz="0" w:space="0" w:color="auto"/>
        <w:bottom w:val="none" w:sz="0" w:space="0" w:color="auto"/>
        <w:right w:val="none" w:sz="0" w:space="0" w:color="auto"/>
      </w:divBdr>
    </w:div>
    <w:div w:id="1869641956">
      <w:bodyDiv w:val="1"/>
      <w:marLeft w:val="0"/>
      <w:marRight w:val="0"/>
      <w:marTop w:val="0"/>
      <w:marBottom w:val="0"/>
      <w:divBdr>
        <w:top w:val="none" w:sz="0" w:space="0" w:color="auto"/>
        <w:left w:val="none" w:sz="0" w:space="0" w:color="auto"/>
        <w:bottom w:val="none" w:sz="0" w:space="0" w:color="auto"/>
        <w:right w:val="none" w:sz="0" w:space="0" w:color="auto"/>
      </w:divBdr>
    </w:div>
    <w:div w:id="1877617521">
      <w:bodyDiv w:val="1"/>
      <w:marLeft w:val="0"/>
      <w:marRight w:val="0"/>
      <w:marTop w:val="0"/>
      <w:marBottom w:val="0"/>
      <w:divBdr>
        <w:top w:val="none" w:sz="0" w:space="0" w:color="auto"/>
        <w:left w:val="none" w:sz="0" w:space="0" w:color="auto"/>
        <w:bottom w:val="none" w:sz="0" w:space="0" w:color="auto"/>
        <w:right w:val="none" w:sz="0" w:space="0" w:color="auto"/>
      </w:divBdr>
    </w:div>
    <w:div w:id="1899319294">
      <w:bodyDiv w:val="1"/>
      <w:marLeft w:val="0"/>
      <w:marRight w:val="0"/>
      <w:marTop w:val="0"/>
      <w:marBottom w:val="0"/>
      <w:divBdr>
        <w:top w:val="none" w:sz="0" w:space="0" w:color="auto"/>
        <w:left w:val="none" w:sz="0" w:space="0" w:color="auto"/>
        <w:bottom w:val="none" w:sz="0" w:space="0" w:color="auto"/>
        <w:right w:val="none" w:sz="0" w:space="0" w:color="auto"/>
      </w:divBdr>
    </w:div>
    <w:div w:id="1902010565">
      <w:bodyDiv w:val="1"/>
      <w:marLeft w:val="0"/>
      <w:marRight w:val="0"/>
      <w:marTop w:val="0"/>
      <w:marBottom w:val="0"/>
      <w:divBdr>
        <w:top w:val="none" w:sz="0" w:space="0" w:color="auto"/>
        <w:left w:val="none" w:sz="0" w:space="0" w:color="auto"/>
        <w:bottom w:val="none" w:sz="0" w:space="0" w:color="auto"/>
        <w:right w:val="none" w:sz="0" w:space="0" w:color="auto"/>
      </w:divBdr>
    </w:div>
    <w:div w:id="1902132776">
      <w:bodyDiv w:val="1"/>
      <w:marLeft w:val="0"/>
      <w:marRight w:val="0"/>
      <w:marTop w:val="0"/>
      <w:marBottom w:val="0"/>
      <w:divBdr>
        <w:top w:val="none" w:sz="0" w:space="0" w:color="auto"/>
        <w:left w:val="none" w:sz="0" w:space="0" w:color="auto"/>
        <w:bottom w:val="none" w:sz="0" w:space="0" w:color="auto"/>
        <w:right w:val="none" w:sz="0" w:space="0" w:color="auto"/>
      </w:divBdr>
    </w:div>
    <w:div w:id="1913536794">
      <w:bodyDiv w:val="1"/>
      <w:marLeft w:val="0"/>
      <w:marRight w:val="0"/>
      <w:marTop w:val="0"/>
      <w:marBottom w:val="0"/>
      <w:divBdr>
        <w:top w:val="none" w:sz="0" w:space="0" w:color="auto"/>
        <w:left w:val="none" w:sz="0" w:space="0" w:color="auto"/>
        <w:bottom w:val="none" w:sz="0" w:space="0" w:color="auto"/>
        <w:right w:val="none" w:sz="0" w:space="0" w:color="auto"/>
      </w:divBdr>
    </w:div>
    <w:div w:id="1935045782">
      <w:bodyDiv w:val="1"/>
      <w:marLeft w:val="0"/>
      <w:marRight w:val="0"/>
      <w:marTop w:val="0"/>
      <w:marBottom w:val="0"/>
      <w:divBdr>
        <w:top w:val="none" w:sz="0" w:space="0" w:color="auto"/>
        <w:left w:val="none" w:sz="0" w:space="0" w:color="auto"/>
        <w:bottom w:val="none" w:sz="0" w:space="0" w:color="auto"/>
        <w:right w:val="none" w:sz="0" w:space="0" w:color="auto"/>
      </w:divBdr>
    </w:div>
    <w:div w:id="1946225472">
      <w:bodyDiv w:val="1"/>
      <w:marLeft w:val="0"/>
      <w:marRight w:val="0"/>
      <w:marTop w:val="0"/>
      <w:marBottom w:val="0"/>
      <w:divBdr>
        <w:top w:val="none" w:sz="0" w:space="0" w:color="auto"/>
        <w:left w:val="none" w:sz="0" w:space="0" w:color="auto"/>
        <w:bottom w:val="none" w:sz="0" w:space="0" w:color="auto"/>
        <w:right w:val="none" w:sz="0" w:space="0" w:color="auto"/>
      </w:divBdr>
    </w:div>
    <w:div w:id="1948539019">
      <w:bodyDiv w:val="1"/>
      <w:marLeft w:val="0"/>
      <w:marRight w:val="0"/>
      <w:marTop w:val="0"/>
      <w:marBottom w:val="0"/>
      <w:divBdr>
        <w:top w:val="none" w:sz="0" w:space="0" w:color="auto"/>
        <w:left w:val="none" w:sz="0" w:space="0" w:color="auto"/>
        <w:bottom w:val="none" w:sz="0" w:space="0" w:color="auto"/>
        <w:right w:val="none" w:sz="0" w:space="0" w:color="auto"/>
      </w:divBdr>
    </w:div>
    <w:div w:id="1983541703">
      <w:bodyDiv w:val="1"/>
      <w:marLeft w:val="0"/>
      <w:marRight w:val="0"/>
      <w:marTop w:val="0"/>
      <w:marBottom w:val="0"/>
      <w:divBdr>
        <w:top w:val="none" w:sz="0" w:space="0" w:color="auto"/>
        <w:left w:val="none" w:sz="0" w:space="0" w:color="auto"/>
        <w:bottom w:val="none" w:sz="0" w:space="0" w:color="auto"/>
        <w:right w:val="none" w:sz="0" w:space="0" w:color="auto"/>
      </w:divBdr>
    </w:div>
    <w:div w:id="2005470449">
      <w:bodyDiv w:val="1"/>
      <w:marLeft w:val="0"/>
      <w:marRight w:val="0"/>
      <w:marTop w:val="0"/>
      <w:marBottom w:val="0"/>
      <w:divBdr>
        <w:top w:val="none" w:sz="0" w:space="0" w:color="auto"/>
        <w:left w:val="none" w:sz="0" w:space="0" w:color="auto"/>
        <w:bottom w:val="none" w:sz="0" w:space="0" w:color="auto"/>
        <w:right w:val="none" w:sz="0" w:space="0" w:color="auto"/>
      </w:divBdr>
    </w:div>
    <w:div w:id="2007324883">
      <w:bodyDiv w:val="1"/>
      <w:marLeft w:val="0"/>
      <w:marRight w:val="0"/>
      <w:marTop w:val="0"/>
      <w:marBottom w:val="0"/>
      <w:divBdr>
        <w:top w:val="none" w:sz="0" w:space="0" w:color="auto"/>
        <w:left w:val="none" w:sz="0" w:space="0" w:color="auto"/>
        <w:bottom w:val="none" w:sz="0" w:space="0" w:color="auto"/>
        <w:right w:val="none" w:sz="0" w:space="0" w:color="auto"/>
      </w:divBdr>
    </w:div>
    <w:div w:id="2017615551">
      <w:bodyDiv w:val="1"/>
      <w:marLeft w:val="0"/>
      <w:marRight w:val="0"/>
      <w:marTop w:val="0"/>
      <w:marBottom w:val="0"/>
      <w:divBdr>
        <w:top w:val="none" w:sz="0" w:space="0" w:color="auto"/>
        <w:left w:val="none" w:sz="0" w:space="0" w:color="auto"/>
        <w:bottom w:val="none" w:sz="0" w:space="0" w:color="auto"/>
        <w:right w:val="none" w:sz="0" w:space="0" w:color="auto"/>
      </w:divBdr>
    </w:div>
    <w:div w:id="2019041625">
      <w:bodyDiv w:val="1"/>
      <w:marLeft w:val="0"/>
      <w:marRight w:val="0"/>
      <w:marTop w:val="0"/>
      <w:marBottom w:val="0"/>
      <w:divBdr>
        <w:top w:val="none" w:sz="0" w:space="0" w:color="auto"/>
        <w:left w:val="none" w:sz="0" w:space="0" w:color="auto"/>
        <w:bottom w:val="none" w:sz="0" w:space="0" w:color="auto"/>
        <w:right w:val="none" w:sz="0" w:space="0" w:color="auto"/>
      </w:divBdr>
    </w:div>
    <w:div w:id="2021736517">
      <w:bodyDiv w:val="1"/>
      <w:marLeft w:val="0"/>
      <w:marRight w:val="0"/>
      <w:marTop w:val="0"/>
      <w:marBottom w:val="0"/>
      <w:divBdr>
        <w:top w:val="none" w:sz="0" w:space="0" w:color="auto"/>
        <w:left w:val="none" w:sz="0" w:space="0" w:color="auto"/>
        <w:bottom w:val="none" w:sz="0" w:space="0" w:color="auto"/>
        <w:right w:val="none" w:sz="0" w:space="0" w:color="auto"/>
      </w:divBdr>
    </w:div>
    <w:div w:id="2026593676">
      <w:bodyDiv w:val="1"/>
      <w:marLeft w:val="0"/>
      <w:marRight w:val="0"/>
      <w:marTop w:val="0"/>
      <w:marBottom w:val="0"/>
      <w:divBdr>
        <w:top w:val="none" w:sz="0" w:space="0" w:color="auto"/>
        <w:left w:val="none" w:sz="0" w:space="0" w:color="auto"/>
        <w:bottom w:val="none" w:sz="0" w:space="0" w:color="auto"/>
        <w:right w:val="none" w:sz="0" w:space="0" w:color="auto"/>
      </w:divBdr>
      <w:divsChild>
        <w:div w:id="1334187563">
          <w:marLeft w:val="0"/>
          <w:marRight w:val="0"/>
          <w:marTop w:val="0"/>
          <w:marBottom w:val="0"/>
          <w:divBdr>
            <w:top w:val="none" w:sz="0" w:space="0" w:color="auto"/>
            <w:left w:val="none" w:sz="0" w:space="0" w:color="auto"/>
            <w:bottom w:val="none" w:sz="0" w:space="0" w:color="auto"/>
            <w:right w:val="none" w:sz="0" w:space="0" w:color="auto"/>
          </w:divBdr>
          <w:divsChild>
            <w:div w:id="1214540399">
              <w:marLeft w:val="0"/>
              <w:marRight w:val="0"/>
              <w:marTop w:val="0"/>
              <w:marBottom w:val="0"/>
              <w:divBdr>
                <w:top w:val="none" w:sz="0" w:space="0" w:color="auto"/>
                <w:left w:val="none" w:sz="0" w:space="0" w:color="auto"/>
                <w:bottom w:val="none" w:sz="0" w:space="0" w:color="auto"/>
                <w:right w:val="none" w:sz="0" w:space="0" w:color="auto"/>
              </w:divBdr>
              <w:divsChild>
                <w:div w:id="44258158">
                  <w:marLeft w:val="0"/>
                  <w:marRight w:val="0"/>
                  <w:marTop w:val="0"/>
                  <w:marBottom w:val="0"/>
                  <w:divBdr>
                    <w:top w:val="none" w:sz="0" w:space="0" w:color="auto"/>
                    <w:left w:val="none" w:sz="0" w:space="0" w:color="auto"/>
                    <w:bottom w:val="none" w:sz="0" w:space="0" w:color="auto"/>
                    <w:right w:val="none" w:sz="0" w:space="0" w:color="auto"/>
                  </w:divBdr>
                  <w:divsChild>
                    <w:div w:id="3940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837748">
      <w:bodyDiv w:val="1"/>
      <w:marLeft w:val="0"/>
      <w:marRight w:val="0"/>
      <w:marTop w:val="0"/>
      <w:marBottom w:val="0"/>
      <w:divBdr>
        <w:top w:val="none" w:sz="0" w:space="0" w:color="auto"/>
        <w:left w:val="none" w:sz="0" w:space="0" w:color="auto"/>
        <w:bottom w:val="none" w:sz="0" w:space="0" w:color="auto"/>
        <w:right w:val="none" w:sz="0" w:space="0" w:color="auto"/>
      </w:divBdr>
    </w:div>
    <w:div w:id="2032798574">
      <w:bodyDiv w:val="1"/>
      <w:marLeft w:val="0"/>
      <w:marRight w:val="0"/>
      <w:marTop w:val="0"/>
      <w:marBottom w:val="0"/>
      <w:divBdr>
        <w:top w:val="none" w:sz="0" w:space="0" w:color="auto"/>
        <w:left w:val="none" w:sz="0" w:space="0" w:color="auto"/>
        <w:bottom w:val="none" w:sz="0" w:space="0" w:color="auto"/>
        <w:right w:val="none" w:sz="0" w:space="0" w:color="auto"/>
      </w:divBdr>
    </w:div>
    <w:div w:id="2034182501">
      <w:bodyDiv w:val="1"/>
      <w:marLeft w:val="0"/>
      <w:marRight w:val="0"/>
      <w:marTop w:val="0"/>
      <w:marBottom w:val="0"/>
      <w:divBdr>
        <w:top w:val="none" w:sz="0" w:space="0" w:color="auto"/>
        <w:left w:val="none" w:sz="0" w:space="0" w:color="auto"/>
        <w:bottom w:val="none" w:sz="0" w:space="0" w:color="auto"/>
        <w:right w:val="none" w:sz="0" w:space="0" w:color="auto"/>
      </w:divBdr>
    </w:div>
    <w:div w:id="2070376795">
      <w:bodyDiv w:val="1"/>
      <w:marLeft w:val="0"/>
      <w:marRight w:val="0"/>
      <w:marTop w:val="0"/>
      <w:marBottom w:val="0"/>
      <w:divBdr>
        <w:top w:val="none" w:sz="0" w:space="0" w:color="auto"/>
        <w:left w:val="none" w:sz="0" w:space="0" w:color="auto"/>
        <w:bottom w:val="none" w:sz="0" w:space="0" w:color="auto"/>
        <w:right w:val="none" w:sz="0" w:space="0" w:color="auto"/>
      </w:divBdr>
    </w:div>
    <w:div w:id="2081324298">
      <w:bodyDiv w:val="1"/>
      <w:marLeft w:val="0"/>
      <w:marRight w:val="0"/>
      <w:marTop w:val="0"/>
      <w:marBottom w:val="0"/>
      <w:divBdr>
        <w:top w:val="none" w:sz="0" w:space="0" w:color="auto"/>
        <w:left w:val="none" w:sz="0" w:space="0" w:color="auto"/>
        <w:bottom w:val="none" w:sz="0" w:space="0" w:color="auto"/>
        <w:right w:val="none" w:sz="0" w:space="0" w:color="auto"/>
      </w:divBdr>
    </w:div>
    <w:div w:id="2081513152">
      <w:bodyDiv w:val="1"/>
      <w:marLeft w:val="0"/>
      <w:marRight w:val="0"/>
      <w:marTop w:val="0"/>
      <w:marBottom w:val="0"/>
      <w:divBdr>
        <w:top w:val="none" w:sz="0" w:space="0" w:color="auto"/>
        <w:left w:val="none" w:sz="0" w:space="0" w:color="auto"/>
        <w:bottom w:val="none" w:sz="0" w:space="0" w:color="auto"/>
        <w:right w:val="none" w:sz="0" w:space="0" w:color="auto"/>
      </w:divBdr>
    </w:div>
    <w:div w:id="2081714521">
      <w:bodyDiv w:val="1"/>
      <w:marLeft w:val="0"/>
      <w:marRight w:val="0"/>
      <w:marTop w:val="0"/>
      <w:marBottom w:val="0"/>
      <w:divBdr>
        <w:top w:val="none" w:sz="0" w:space="0" w:color="auto"/>
        <w:left w:val="none" w:sz="0" w:space="0" w:color="auto"/>
        <w:bottom w:val="none" w:sz="0" w:space="0" w:color="auto"/>
        <w:right w:val="none" w:sz="0" w:space="0" w:color="auto"/>
      </w:divBdr>
    </w:div>
    <w:div w:id="2086562362">
      <w:bodyDiv w:val="1"/>
      <w:marLeft w:val="0"/>
      <w:marRight w:val="0"/>
      <w:marTop w:val="0"/>
      <w:marBottom w:val="0"/>
      <w:divBdr>
        <w:top w:val="none" w:sz="0" w:space="0" w:color="auto"/>
        <w:left w:val="none" w:sz="0" w:space="0" w:color="auto"/>
        <w:bottom w:val="none" w:sz="0" w:space="0" w:color="auto"/>
        <w:right w:val="none" w:sz="0" w:space="0" w:color="auto"/>
      </w:divBdr>
    </w:div>
    <w:div w:id="2091732116">
      <w:bodyDiv w:val="1"/>
      <w:marLeft w:val="0"/>
      <w:marRight w:val="0"/>
      <w:marTop w:val="0"/>
      <w:marBottom w:val="0"/>
      <w:divBdr>
        <w:top w:val="none" w:sz="0" w:space="0" w:color="auto"/>
        <w:left w:val="none" w:sz="0" w:space="0" w:color="auto"/>
        <w:bottom w:val="none" w:sz="0" w:space="0" w:color="auto"/>
        <w:right w:val="none" w:sz="0" w:space="0" w:color="auto"/>
      </w:divBdr>
    </w:div>
    <w:div w:id="2100178852">
      <w:bodyDiv w:val="1"/>
      <w:marLeft w:val="0"/>
      <w:marRight w:val="0"/>
      <w:marTop w:val="0"/>
      <w:marBottom w:val="0"/>
      <w:divBdr>
        <w:top w:val="none" w:sz="0" w:space="0" w:color="auto"/>
        <w:left w:val="none" w:sz="0" w:space="0" w:color="auto"/>
        <w:bottom w:val="none" w:sz="0" w:space="0" w:color="auto"/>
        <w:right w:val="none" w:sz="0" w:space="0" w:color="auto"/>
      </w:divBdr>
    </w:div>
    <w:div w:id="2104304318">
      <w:bodyDiv w:val="1"/>
      <w:marLeft w:val="0"/>
      <w:marRight w:val="0"/>
      <w:marTop w:val="0"/>
      <w:marBottom w:val="0"/>
      <w:divBdr>
        <w:top w:val="none" w:sz="0" w:space="0" w:color="auto"/>
        <w:left w:val="none" w:sz="0" w:space="0" w:color="auto"/>
        <w:bottom w:val="none" w:sz="0" w:space="0" w:color="auto"/>
        <w:right w:val="none" w:sz="0" w:space="0" w:color="auto"/>
      </w:divBdr>
    </w:div>
    <w:div w:id="2108040129">
      <w:bodyDiv w:val="1"/>
      <w:marLeft w:val="0"/>
      <w:marRight w:val="0"/>
      <w:marTop w:val="0"/>
      <w:marBottom w:val="0"/>
      <w:divBdr>
        <w:top w:val="none" w:sz="0" w:space="0" w:color="auto"/>
        <w:left w:val="none" w:sz="0" w:space="0" w:color="auto"/>
        <w:bottom w:val="none" w:sz="0" w:space="0" w:color="auto"/>
        <w:right w:val="none" w:sz="0" w:space="0" w:color="auto"/>
      </w:divBdr>
    </w:div>
    <w:div w:id="2115128480">
      <w:bodyDiv w:val="1"/>
      <w:marLeft w:val="0"/>
      <w:marRight w:val="0"/>
      <w:marTop w:val="0"/>
      <w:marBottom w:val="0"/>
      <w:divBdr>
        <w:top w:val="none" w:sz="0" w:space="0" w:color="auto"/>
        <w:left w:val="none" w:sz="0" w:space="0" w:color="auto"/>
        <w:bottom w:val="none" w:sz="0" w:space="0" w:color="auto"/>
        <w:right w:val="none" w:sz="0" w:space="0" w:color="auto"/>
      </w:divBdr>
    </w:div>
    <w:div w:id="2120102416">
      <w:bodyDiv w:val="1"/>
      <w:marLeft w:val="0"/>
      <w:marRight w:val="0"/>
      <w:marTop w:val="0"/>
      <w:marBottom w:val="0"/>
      <w:divBdr>
        <w:top w:val="none" w:sz="0" w:space="0" w:color="auto"/>
        <w:left w:val="none" w:sz="0" w:space="0" w:color="auto"/>
        <w:bottom w:val="none" w:sz="0" w:space="0" w:color="auto"/>
        <w:right w:val="none" w:sz="0" w:space="0" w:color="auto"/>
      </w:divBdr>
    </w:div>
    <w:div w:id="2120876140">
      <w:bodyDiv w:val="1"/>
      <w:marLeft w:val="0"/>
      <w:marRight w:val="0"/>
      <w:marTop w:val="0"/>
      <w:marBottom w:val="0"/>
      <w:divBdr>
        <w:top w:val="none" w:sz="0" w:space="0" w:color="auto"/>
        <w:left w:val="none" w:sz="0" w:space="0" w:color="auto"/>
        <w:bottom w:val="none" w:sz="0" w:space="0" w:color="auto"/>
        <w:right w:val="none" w:sz="0" w:space="0" w:color="auto"/>
      </w:divBdr>
    </w:div>
    <w:div w:id="2127772470">
      <w:bodyDiv w:val="1"/>
      <w:marLeft w:val="0"/>
      <w:marRight w:val="0"/>
      <w:marTop w:val="0"/>
      <w:marBottom w:val="0"/>
      <w:divBdr>
        <w:top w:val="none" w:sz="0" w:space="0" w:color="auto"/>
        <w:left w:val="none" w:sz="0" w:space="0" w:color="auto"/>
        <w:bottom w:val="none" w:sz="0" w:space="0" w:color="auto"/>
        <w:right w:val="none" w:sz="0" w:space="0" w:color="auto"/>
      </w:divBdr>
      <w:divsChild>
        <w:div w:id="467017640">
          <w:marLeft w:val="0"/>
          <w:marRight w:val="0"/>
          <w:marTop w:val="0"/>
          <w:marBottom w:val="0"/>
          <w:divBdr>
            <w:top w:val="none" w:sz="0" w:space="0" w:color="auto"/>
            <w:left w:val="none" w:sz="0" w:space="0" w:color="auto"/>
            <w:bottom w:val="none" w:sz="0" w:space="0" w:color="auto"/>
            <w:right w:val="none" w:sz="0" w:space="0" w:color="auto"/>
          </w:divBdr>
          <w:divsChild>
            <w:div w:id="605307045">
              <w:marLeft w:val="0"/>
              <w:marRight w:val="0"/>
              <w:marTop w:val="0"/>
              <w:marBottom w:val="0"/>
              <w:divBdr>
                <w:top w:val="none" w:sz="0" w:space="0" w:color="auto"/>
                <w:left w:val="none" w:sz="0" w:space="0" w:color="auto"/>
                <w:bottom w:val="none" w:sz="0" w:space="0" w:color="auto"/>
                <w:right w:val="none" w:sz="0" w:space="0" w:color="auto"/>
              </w:divBdr>
              <w:divsChild>
                <w:div w:id="1155300402">
                  <w:marLeft w:val="0"/>
                  <w:marRight w:val="0"/>
                  <w:marTop w:val="0"/>
                  <w:marBottom w:val="0"/>
                  <w:divBdr>
                    <w:top w:val="none" w:sz="0" w:space="0" w:color="auto"/>
                    <w:left w:val="none" w:sz="0" w:space="0" w:color="auto"/>
                    <w:bottom w:val="none" w:sz="0" w:space="0" w:color="auto"/>
                    <w:right w:val="none" w:sz="0" w:space="0" w:color="auto"/>
                  </w:divBdr>
                  <w:divsChild>
                    <w:div w:id="1432894707">
                      <w:marLeft w:val="0"/>
                      <w:marRight w:val="0"/>
                      <w:marTop w:val="0"/>
                      <w:marBottom w:val="0"/>
                      <w:divBdr>
                        <w:top w:val="none" w:sz="0" w:space="0" w:color="auto"/>
                        <w:left w:val="none" w:sz="0" w:space="0" w:color="auto"/>
                        <w:bottom w:val="none" w:sz="0" w:space="0" w:color="auto"/>
                        <w:right w:val="none" w:sz="0" w:space="0" w:color="auto"/>
                      </w:divBdr>
                      <w:divsChild>
                        <w:div w:id="1007100165">
                          <w:marLeft w:val="0"/>
                          <w:marRight w:val="0"/>
                          <w:marTop w:val="0"/>
                          <w:marBottom w:val="0"/>
                          <w:divBdr>
                            <w:top w:val="none" w:sz="0" w:space="0" w:color="auto"/>
                            <w:left w:val="none" w:sz="0" w:space="0" w:color="auto"/>
                            <w:bottom w:val="none" w:sz="0" w:space="0" w:color="auto"/>
                            <w:right w:val="none" w:sz="0" w:space="0" w:color="auto"/>
                          </w:divBdr>
                          <w:divsChild>
                            <w:div w:id="1412461678">
                              <w:marLeft w:val="0"/>
                              <w:marRight w:val="0"/>
                              <w:marTop w:val="0"/>
                              <w:marBottom w:val="0"/>
                              <w:divBdr>
                                <w:top w:val="none" w:sz="0" w:space="0" w:color="auto"/>
                                <w:left w:val="none" w:sz="0" w:space="0" w:color="auto"/>
                                <w:bottom w:val="none" w:sz="0" w:space="0" w:color="auto"/>
                                <w:right w:val="none" w:sz="0" w:space="0" w:color="auto"/>
                              </w:divBdr>
                              <w:divsChild>
                                <w:div w:id="1191721840">
                                  <w:marLeft w:val="0"/>
                                  <w:marRight w:val="0"/>
                                  <w:marTop w:val="0"/>
                                  <w:marBottom w:val="0"/>
                                  <w:divBdr>
                                    <w:top w:val="none" w:sz="0" w:space="0" w:color="auto"/>
                                    <w:left w:val="none" w:sz="0" w:space="0" w:color="auto"/>
                                    <w:bottom w:val="none" w:sz="0" w:space="0" w:color="auto"/>
                                    <w:right w:val="none" w:sz="0" w:space="0" w:color="auto"/>
                                  </w:divBdr>
                                  <w:divsChild>
                                    <w:div w:id="1063600581">
                                      <w:marLeft w:val="0"/>
                                      <w:marRight w:val="0"/>
                                      <w:marTop w:val="0"/>
                                      <w:marBottom w:val="0"/>
                                      <w:divBdr>
                                        <w:top w:val="none" w:sz="0" w:space="0" w:color="auto"/>
                                        <w:left w:val="none" w:sz="0" w:space="0" w:color="auto"/>
                                        <w:bottom w:val="none" w:sz="0" w:space="0" w:color="auto"/>
                                        <w:right w:val="none" w:sz="0" w:space="0" w:color="auto"/>
                                      </w:divBdr>
                                      <w:divsChild>
                                        <w:div w:id="1438719690">
                                          <w:marLeft w:val="0"/>
                                          <w:marRight w:val="0"/>
                                          <w:marTop w:val="0"/>
                                          <w:marBottom w:val="90"/>
                                          <w:divBdr>
                                            <w:top w:val="none" w:sz="0" w:space="0" w:color="auto"/>
                                            <w:left w:val="none" w:sz="0" w:space="0" w:color="auto"/>
                                            <w:bottom w:val="none" w:sz="0" w:space="0" w:color="auto"/>
                                            <w:right w:val="none" w:sz="0" w:space="0" w:color="auto"/>
                                          </w:divBdr>
                                          <w:divsChild>
                                            <w:div w:id="1528762228">
                                              <w:marLeft w:val="0"/>
                                              <w:marRight w:val="0"/>
                                              <w:marTop w:val="0"/>
                                              <w:marBottom w:val="0"/>
                                              <w:divBdr>
                                                <w:top w:val="none" w:sz="0" w:space="0" w:color="auto"/>
                                                <w:left w:val="none" w:sz="0" w:space="0" w:color="auto"/>
                                                <w:bottom w:val="none" w:sz="0" w:space="0" w:color="auto"/>
                                                <w:right w:val="none" w:sz="0" w:space="0" w:color="auto"/>
                                              </w:divBdr>
                                              <w:divsChild>
                                                <w:div w:id="317391537">
                                                  <w:marLeft w:val="0"/>
                                                  <w:marRight w:val="0"/>
                                                  <w:marTop w:val="0"/>
                                                  <w:marBottom w:val="0"/>
                                                  <w:divBdr>
                                                    <w:top w:val="none" w:sz="0" w:space="0" w:color="auto"/>
                                                    <w:left w:val="none" w:sz="0" w:space="0" w:color="auto"/>
                                                    <w:bottom w:val="none" w:sz="0" w:space="0" w:color="auto"/>
                                                    <w:right w:val="none" w:sz="0" w:space="0" w:color="auto"/>
                                                  </w:divBdr>
                                                  <w:divsChild>
                                                    <w:div w:id="180171153">
                                                      <w:marLeft w:val="0"/>
                                                      <w:marRight w:val="0"/>
                                                      <w:marTop w:val="0"/>
                                                      <w:marBottom w:val="0"/>
                                                      <w:divBdr>
                                                        <w:top w:val="none" w:sz="0" w:space="0" w:color="auto"/>
                                                        <w:left w:val="none" w:sz="0" w:space="0" w:color="auto"/>
                                                        <w:bottom w:val="none" w:sz="0" w:space="0" w:color="auto"/>
                                                        <w:right w:val="none" w:sz="0" w:space="0" w:color="auto"/>
                                                      </w:divBdr>
                                                      <w:divsChild>
                                                        <w:div w:id="1210267675">
                                                          <w:marLeft w:val="0"/>
                                                          <w:marRight w:val="0"/>
                                                          <w:marTop w:val="0"/>
                                                          <w:marBottom w:val="0"/>
                                                          <w:divBdr>
                                                            <w:top w:val="single" w:sz="2" w:space="0" w:color="F5F5F5"/>
                                                            <w:left w:val="single" w:sz="2" w:space="11" w:color="F5F5F5"/>
                                                            <w:bottom w:val="single" w:sz="2" w:space="0" w:color="F5F5F5"/>
                                                            <w:right w:val="single" w:sz="2" w:space="11" w:color="F5F5F5"/>
                                                          </w:divBdr>
                                                          <w:divsChild>
                                                            <w:div w:id="1895967355">
                                                              <w:marLeft w:val="0"/>
                                                              <w:marRight w:val="0"/>
                                                              <w:marTop w:val="0"/>
                                                              <w:marBottom w:val="0"/>
                                                              <w:divBdr>
                                                                <w:top w:val="none" w:sz="0" w:space="0" w:color="auto"/>
                                                                <w:left w:val="none" w:sz="0" w:space="0" w:color="auto"/>
                                                                <w:bottom w:val="none" w:sz="0" w:space="0" w:color="auto"/>
                                                                <w:right w:val="none" w:sz="0" w:space="0" w:color="auto"/>
                                                              </w:divBdr>
                                                              <w:divsChild>
                                                                <w:div w:id="1824857543">
                                                                  <w:marLeft w:val="75"/>
                                                                  <w:marRight w:val="75"/>
                                                                  <w:marTop w:val="75"/>
                                                                  <w:marBottom w:val="300"/>
                                                                  <w:divBdr>
                                                                    <w:top w:val="single" w:sz="6" w:space="4" w:color="EEEEEE"/>
                                                                    <w:left w:val="single" w:sz="6" w:space="8" w:color="EEEEEE"/>
                                                                    <w:bottom w:val="single" w:sz="6" w:space="4" w:color="EEEEEE"/>
                                                                    <w:right w:val="single" w:sz="6" w:space="8" w:color="EEEEEE"/>
                                                                  </w:divBdr>
                                                                </w:div>
                                                              </w:divsChild>
                                                            </w:div>
                                                          </w:divsChild>
                                                        </w:div>
                                                      </w:divsChild>
                                                    </w:div>
                                                  </w:divsChild>
                                                </w:div>
                                              </w:divsChild>
                                            </w:div>
                                          </w:divsChild>
                                        </w:div>
                                      </w:divsChild>
                                    </w:div>
                                  </w:divsChild>
                                </w:div>
                              </w:divsChild>
                            </w:div>
                          </w:divsChild>
                        </w:div>
                      </w:divsChild>
                    </w:div>
                  </w:divsChild>
                </w:div>
              </w:divsChild>
            </w:div>
          </w:divsChild>
        </w:div>
      </w:divsChild>
    </w:div>
    <w:div w:id="2134319927">
      <w:bodyDiv w:val="1"/>
      <w:marLeft w:val="0"/>
      <w:marRight w:val="0"/>
      <w:marTop w:val="0"/>
      <w:marBottom w:val="0"/>
      <w:divBdr>
        <w:top w:val="none" w:sz="0" w:space="0" w:color="auto"/>
        <w:left w:val="none" w:sz="0" w:space="0" w:color="auto"/>
        <w:bottom w:val="none" w:sz="0" w:space="0" w:color="auto"/>
        <w:right w:val="none" w:sz="0" w:space="0" w:color="auto"/>
      </w:divBdr>
    </w:div>
    <w:div w:id="213859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7E359-1D30-4C0E-B613-BAC26DF0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16347</CharactersWithSpaces>
  <SharedDoc>false</SharedDoc>
  <HLinks>
    <vt:vector size="384" baseType="variant">
      <vt:variant>
        <vt:i4>1638474</vt:i4>
      </vt:variant>
      <vt:variant>
        <vt:i4>357</vt:i4>
      </vt:variant>
      <vt:variant>
        <vt:i4>0</vt:i4>
      </vt:variant>
      <vt:variant>
        <vt:i4>5</vt:i4>
      </vt:variant>
      <vt:variant>
        <vt:lpwstr>https://eojn.nn.hr/Oglasnik/clanak/upute-za-koristenje-eojna-rh/0/93/</vt:lpwstr>
      </vt:variant>
      <vt:variant>
        <vt:lpwstr/>
      </vt:variant>
      <vt:variant>
        <vt:i4>1310795</vt:i4>
      </vt:variant>
      <vt:variant>
        <vt:i4>354</vt:i4>
      </vt:variant>
      <vt:variant>
        <vt:i4>0</vt:i4>
      </vt:variant>
      <vt:variant>
        <vt:i4>5</vt:i4>
      </vt:variant>
      <vt:variant>
        <vt:lpwstr>https://eojn.nn.hr/Oglasnik/</vt:lpwstr>
      </vt:variant>
      <vt:variant>
        <vt:lpwstr/>
      </vt:variant>
      <vt:variant>
        <vt:i4>1245235</vt:i4>
      </vt:variant>
      <vt:variant>
        <vt:i4>351</vt:i4>
      </vt:variant>
      <vt:variant>
        <vt:i4>0</vt:i4>
      </vt:variant>
      <vt:variant>
        <vt:i4>5</vt:i4>
      </vt:variant>
      <vt:variant>
        <vt:lpwstr>mailto:javna.nabava@apis-it.hr</vt:lpwstr>
      </vt:variant>
      <vt:variant>
        <vt:lpwstr/>
      </vt:variant>
      <vt:variant>
        <vt:i4>1245235</vt:i4>
      </vt:variant>
      <vt:variant>
        <vt:i4>348</vt:i4>
      </vt:variant>
      <vt:variant>
        <vt:i4>0</vt:i4>
      </vt:variant>
      <vt:variant>
        <vt:i4>5</vt:i4>
      </vt:variant>
      <vt:variant>
        <vt:lpwstr>mailto:javna.nabava@apis-it.hr</vt:lpwstr>
      </vt:variant>
      <vt:variant>
        <vt:lpwstr/>
      </vt:variant>
      <vt:variant>
        <vt:i4>1245235</vt:i4>
      </vt:variant>
      <vt:variant>
        <vt:i4>345</vt:i4>
      </vt:variant>
      <vt:variant>
        <vt:i4>0</vt:i4>
      </vt:variant>
      <vt:variant>
        <vt:i4>5</vt:i4>
      </vt:variant>
      <vt:variant>
        <vt:lpwstr>mailto:javna.nabava@apis-it.hr</vt:lpwstr>
      </vt:variant>
      <vt:variant>
        <vt:lpwstr/>
      </vt:variant>
      <vt:variant>
        <vt:i4>1245235</vt:i4>
      </vt:variant>
      <vt:variant>
        <vt:i4>342</vt:i4>
      </vt:variant>
      <vt:variant>
        <vt:i4>0</vt:i4>
      </vt:variant>
      <vt:variant>
        <vt:i4>5</vt:i4>
      </vt:variant>
      <vt:variant>
        <vt:lpwstr>mailto:javna.nabava@apis-it.hr</vt:lpwstr>
      </vt:variant>
      <vt:variant>
        <vt:lpwstr/>
      </vt:variant>
      <vt:variant>
        <vt:i4>1245235</vt:i4>
      </vt:variant>
      <vt:variant>
        <vt:i4>339</vt:i4>
      </vt:variant>
      <vt:variant>
        <vt:i4>0</vt:i4>
      </vt:variant>
      <vt:variant>
        <vt:i4>5</vt:i4>
      </vt:variant>
      <vt:variant>
        <vt:lpwstr>mailto:javna.nabava@apis-it.hr</vt:lpwstr>
      </vt:variant>
      <vt:variant>
        <vt:lpwstr/>
      </vt:variant>
      <vt:variant>
        <vt:i4>1245235</vt:i4>
      </vt:variant>
      <vt:variant>
        <vt:i4>336</vt:i4>
      </vt:variant>
      <vt:variant>
        <vt:i4>0</vt:i4>
      </vt:variant>
      <vt:variant>
        <vt:i4>5</vt:i4>
      </vt:variant>
      <vt:variant>
        <vt:lpwstr>mailto:javna.nabava@apis-it.hr</vt:lpwstr>
      </vt:variant>
      <vt:variant>
        <vt:lpwstr/>
      </vt:variant>
      <vt:variant>
        <vt:i4>3997798</vt:i4>
      </vt:variant>
      <vt:variant>
        <vt:i4>333</vt:i4>
      </vt:variant>
      <vt:variant>
        <vt:i4>0</vt:i4>
      </vt:variant>
      <vt:variant>
        <vt:i4>5</vt:i4>
      </vt:variant>
      <vt:variant>
        <vt:lpwstr>http://www.apis-it.hr/</vt:lpwstr>
      </vt:variant>
      <vt:variant>
        <vt:lpwstr/>
      </vt:variant>
      <vt:variant>
        <vt:i4>1310775</vt:i4>
      </vt:variant>
      <vt:variant>
        <vt:i4>326</vt:i4>
      </vt:variant>
      <vt:variant>
        <vt:i4>0</vt:i4>
      </vt:variant>
      <vt:variant>
        <vt:i4>5</vt:i4>
      </vt:variant>
      <vt:variant>
        <vt:lpwstr/>
      </vt:variant>
      <vt:variant>
        <vt:lpwstr>_Toc343267121</vt:lpwstr>
      </vt:variant>
      <vt:variant>
        <vt:i4>1310775</vt:i4>
      </vt:variant>
      <vt:variant>
        <vt:i4>320</vt:i4>
      </vt:variant>
      <vt:variant>
        <vt:i4>0</vt:i4>
      </vt:variant>
      <vt:variant>
        <vt:i4>5</vt:i4>
      </vt:variant>
      <vt:variant>
        <vt:lpwstr/>
      </vt:variant>
      <vt:variant>
        <vt:lpwstr>_Toc343267120</vt:lpwstr>
      </vt:variant>
      <vt:variant>
        <vt:i4>1507383</vt:i4>
      </vt:variant>
      <vt:variant>
        <vt:i4>314</vt:i4>
      </vt:variant>
      <vt:variant>
        <vt:i4>0</vt:i4>
      </vt:variant>
      <vt:variant>
        <vt:i4>5</vt:i4>
      </vt:variant>
      <vt:variant>
        <vt:lpwstr/>
      </vt:variant>
      <vt:variant>
        <vt:lpwstr>_Toc343267119</vt:lpwstr>
      </vt:variant>
      <vt:variant>
        <vt:i4>1507383</vt:i4>
      </vt:variant>
      <vt:variant>
        <vt:i4>308</vt:i4>
      </vt:variant>
      <vt:variant>
        <vt:i4>0</vt:i4>
      </vt:variant>
      <vt:variant>
        <vt:i4>5</vt:i4>
      </vt:variant>
      <vt:variant>
        <vt:lpwstr/>
      </vt:variant>
      <vt:variant>
        <vt:lpwstr>_Toc343267118</vt:lpwstr>
      </vt:variant>
      <vt:variant>
        <vt:i4>1507383</vt:i4>
      </vt:variant>
      <vt:variant>
        <vt:i4>302</vt:i4>
      </vt:variant>
      <vt:variant>
        <vt:i4>0</vt:i4>
      </vt:variant>
      <vt:variant>
        <vt:i4>5</vt:i4>
      </vt:variant>
      <vt:variant>
        <vt:lpwstr/>
      </vt:variant>
      <vt:variant>
        <vt:lpwstr>_Toc343267117</vt:lpwstr>
      </vt:variant>
      <vt:variant>
        <vt:i4>1507383</vt:i4>
      </vt:variant>
      <vt:variant>
        <vt:i4>296</vt:i4>
      </vt:variant>
      <vt:variant>
        <vt:i4>0</vt:i4>
      </vt:variant>
      <vt:variant>
        <vt:i4>5</vt:i4>
      </vt:variant>
      <vt:variant>
        <vt:lpwstr/>
      </vt:variant>
      <vt:variant>
        <vt:lpwstr>_Toc343267116</vt:lpwstr>
      </vt:variant>
      <vt:variant>
        <vt:i4>1507383</vt:i4>
      </vt:variant>
      <vt:variant>
        <vt:i4>290</vt:i4>
      </vt:variant>
      <vt:variant>
        <vt:i4>0</vt:i4>
      </vt:variant>
      <vt:variant>
        <vt:i4>5</vt:i4>
      </vt:variant>
      <vt:variant>
        <vt:lpwstr/>
      </vt:variant>
      <vt:variant>
        <vt:lpwstr>_Toc343267115</vt:lpwstr>
      </vt:variant>
      <vt:variant>
        <vt:i4>1507383</vt:i4>
      </vt:variant>
      <vt:variant>
        <vt:i4>284</vt:i4>
      </vt:variant>
      <vt:variant>
        <vt:i4>0</vt:i4>
      </vt:variant>
      <vt:variant>
        <vt:i4>5</vt:i4>
      </vt:variant>
      <vt:variant>
        <vt:lpwstr/>
      </vt:variant>
      <vt:variant>
        <vt:lpwstr>_Toc343267114</vt:lpwstr>
      </vt:variant>
      <vt:variant>
        <vt:i4>1507383</vt:i4>
      </vt:variant>
      <vt:variant>
        <vt:i4>278</vt:i4>
      </vt:variant>
      <vt:variant>
        <vt:i4>0</vt:i4>
      </vt:variant>
      <vt:variant>
        <vt:i4>5</vt:i4>
      </vt:variant>
      <vt:variant>
        <vt:lpwstr/>
      </vt:variant>
      <vt:variant>
        <vt:lpwstr>_Toc343267113</vt:lpwstr>
      </vt:variant>
      <vt:variant>
        <vt:i4>1507383</vt:i4>
      </vt:variant>
      <vt:variant>
        <vt:i4>272</vt:i4>
      </vt:variant>
      <vt:variant>
        <vt:i4>0</vt:i4>
      </vt:variant>
      <vt:variant>
        <vt:i4>5</vt:i4>
      </vt:variant>
      <vt:variant>
        <vt:lpwstr/>
      </vt:variant>
      <vt:variant>
        <vt:lpwstr>_Toc343267112</vt:lpwstr>
      </vt:variant>
      <vt:variant>
        <vt:i4>1507383</vt:i4>
      </vt:variant>
      <vt:variant>
        <vt:i4>266</vt:i4>
      </vt:variant>
      <vt:variant>
        <vt:i4>0</vt:i4>
      </vt:variant>
      <vt:variant>
        <vt:i4>5</vt:i4>
      </vt:variant>
      <vt:variant>
        <vt:lpwstr/>
      </vt:variant>
      <vt:variant>
        <vt:lpwstr>_Toc343267111</vt:lpwstr>
      </vt:variant>
      <vt:variant>
        <vt:i4>1507383</vt:i4>
      </vt:variant>
      <vt:variant>
        <vt:i4>260</vt:i4>
      </vt:variant>
      <vt:variant>
        <vt:i4>0</vt:i4>
      </vt:variant>
      <vt:variant>
        <vt:i4>5</vt:i4>
      </vt:variant>
      <vt:variant>
        <vt:lpwstr/>
      </vt:variant>
      <vt:variant>
        <vt:lpwstr>_Toc343267110</vt:lpwstr>
      </vt:variant>
      <vt:variant>
        <vt:i4>1441847</vt:i4>
      </vt:variant>
      <vt:variant>
        <vt:i4>254</vt:i4>
      </vt:variant>
      <vt:variant>
        <vt:i4>0</vt:i4>
      </vt:variant>
      <vt:variant>
        <vt:i4>5</vt:i4>
      </vt:variant>
      <vt:variant>
        <vt:lpwstr/>
      </vt:variant>
      <vt:variant>
        <vt:lpwstr>_Toc343267109</vt:lpwstr>
      </vt:variant>
      <vt:variant>
        <vt:i4>1441847</vt:i4>
      </vt:variant>
      <vt:variant>
        <vt:i4>248</vt:i4>
      </vt:variant>
      <vt:variant>
        <vt:i4>0</vt:i4>
      </vt:variant>
      <vt:variant>
        <vt:i4>5</vt:i4>
      </vt:variant>
      <vt:variant>
        <vt:lpwstr/>
      </vt:variant>
      <vt:variant>
        <vt:lpwstr>_Toc343267108</vt:lpwstr>
      </vt:variant>
      <vt:variant>
        <vt:i4>1441847</vt:i4>
      </vt:variant>
      <vt:variant>
        <vt:i4>242</vt:i4>
      </vt:variant>
      <vt:variant>
        <vt:i4>0</vt:i4>
      </vt:variant>
      <vt:variant>
        <vt:i4>5</vt:i4>
      </vt:variant>
      <vt:variant>
        <vt:lpwstr/>
      </vt:variant>
      <vt:variant>
        <vt:lpwstr>_Toc343267107</vt:lpwstr>
      </vt:variant>
      <vt:variant>
        <vt:i4>1441847</vt:i4>
      </vt:variant>
      <vt:variant>
        <vt:i4>236</vt:i4>
      </vt:variant>
      <vt:variant>
        <vt:i4>0</vt:i4>
      </vt:variant>
      <vt:variant>
        <vt:i4>5</vt:i4>
      </vt:variant>
      <vt:variant>
        <vt:lpwstr/>
      </vt:variant>
      <vt:variant>
        <vt:lpwstr>_Toc343267106</vt:lpwstr>
      </vt:variant>
      <vt:variant>
        <vt:i4>1441847</vt:i4>
      </vt:variant>
      <vt:variant>
        <vt:i4>230</vt:i4>
      </vt:variant>
      <vt:variant>
        <vt:i4>0</vt:i4>
      </vt:variant>
      <vt:variant>
        <vt:i4>5</vt:i4>
      </vt:variant>
      <vt:variant>
        <vt:lpwstr/>
      </vt:variant>
      <vt:variant>
        <vt:lpwstr>_Toc343267105</vt:lpwstr>
      </vt:variant>
      <vt:variant>
        <vt:i4>1441847</vt:i4>
      </vt:variant>
      <vt:variant>
        <vt:i4>224</vt:i4>
      </vt:variant>
      <vt:variant>
        <vt:i4>0</vt:i4>
      </vt:variant>
      <vt:variant>
        <vt:i4>5</vt:i4>
      </vt:variant>
      <vt:variant>
        <vt:lpwstr/>
      </vt:variant>
      <vt:variant>
        <vt:lpwstr>_Toc343267104</vt:lpwstr>
      </vt:variant>
      <vt:variant>
        <vt:i4>1441847</vt:i4>
      </vt:variant>
      <vt:variant>
        <vt:i4>218</vt:i4>
      </vt:variant>
      <vt:variant>
        <vt:i4>0</vt:i4>
      </vt:variant>
      <vt:variant>
        <vt:i4>5</vt:i4>
      </vt:variant>
      <vt:variant>
        <vt:lpwstr/>
      </vt:variant>
      <vt:variant>
        <vt:lpwstr>_Toc343267103</vt:lpwstr>
      </vt:variant>
      <vt:variant>
        <vt:i4>1441847</vt:i4>
      </vt:variant>
      <vt:variant>
        <vt:i4>212</vt:i4>
      </vt:variant>
      <vt:variant>
        <vt:i4>0</vt:i4>
      </vt:variant>
      <vt:variant>
        <vt:i4>5</vt:i4>
      </vt:variant>
      <vt:variant>
        <vt:lpwstr/>
      </vt:variant>
      <vt:variant>
        <vt:lpwstr>_Toc343267102</vt:lpwstr>
      </vt:variant>
      <vt:variant>
        <vt:i4>1441847</vt:i4>
      </vt:variant>
      <vt:variant>
        <vt:i4>206</vt:i4>
      </vt:variant>
      <vt:variant>
        <vt:i4>0</vt:i4>
      </vt:variant>
      <vt:variant>
        <vt:i4>5</vt:i4>
      </vt:variant>
      <vt:variant>
        <vt:lpwstr/>
      </vt:variant>
      <vt:variant>
        <vt:lpwstr>_Toc343267101</vt:lpwstr>
      </vt:variant>
      <vt:variant>
        <vt:i4>1441847</vt:i4>
      </vt:variant>
      <vt:variant>
        <vt:i4>200</vt:i4>
      </vt:variant>
      <vt:variant>
        <vt:i4>0</vt:i4>
      </vt:variant>
      <vt:variant>
        <vt:i4>5</vt:i4>
      </vt:variant>
      <vt:variant>
        <vt:lpwstr/>
      </vt:variant>
      <vt:variant>
        <vt:lpwstr>_Toc343267100</vt:lpwstr>
      </vt:variant>
      <vt:variant>
        <vt:i4>2031670</vt:i4>
      </vt:variant>
      <vt:variant>
        <vt:i4>194</vt:i4>
      </vt:variant>
      <vt:variant>
        <vt:i4>0</vt:i4>
      </vt:variant>
      <vt:variant>
        <vt:i4>5</vt:i4>
      </vt:variant>
      <vt:variant>
        <vt:lpwstr/>
      </vt:variant>
      <vt:variant>
        <vt:lpwstr>_Toc343267099</vt:lpwstr>
      </vt:variant>
      <vt:variant>
        <vt:i4>2031670</vt:i4>
      </vt:variant>
      <vt:variant>
        <vt:i4>188</vt:i4>
      </vt:variant>
      <vt:variant>
        <vt:i4>0</vt:i4>
      </vt:variant>
      <vt:variant>
        <vt:i4>5</vt:i4>
      </vt:variant>
      <vt:variant>
        <vt:lpwstr/>
      </vt:variant>
      <vt:variant>
        <vt:lpwstr>_Toc343267098</vt:lpwstr>
      </vt:variant>
      <vt:variant>
        <vt:i4>2031670</vt:i4>
      </vt:variant>
      <vt:variant>
        <vt:i4>182</vt:i4>
      </vt:variant>
      <vt:variant>
        <vt:i4>0</vt:i4>
      </vt:variant>
      <vt:variant>
        <vt:i4>5</vt:i4>
      </vt:variant>
      <vt:variant>
        <vt:lpwstr/>
      </vt:variant>
      <vt:variant>
        <vt:lpwstr>_Toc343267097</vt:lpwstr>
      </vt:variant>
      <vt:variant>
        <vt:i4>2031670</vt:i4>
      </vt:variant>
      <vt:variant>
        <vt:i4>176</vt:i4>
      </vt:variant>
      <vt:variant>
        <vt:i4>0</vt:i4>
      </vt:variant>
      <vt:variant>
        <vt:i4>5</vt:i4>
      </vt:variant>
      <vt:variant>
        <vt:lpwstr/>
      </vt:variant>
      <vt:variant>
        <vt:lpwstr>_Toc343267096</vt:lpwstr>
      </vt:variant>
      <vt:variant>
        <vt:i4>2031670</vt:i4>
      </vt:variant>
      <vt:variant>
        <vt:i4>170</vt:i4>
      </vt:variant>
      <vt:variant>
        <vt:i4>0</vt:i4>
      </vt:variant>
      <vt:variant>
        <vt:i4>5</vt:i4>
      </vt:variant>
      <vt:variant>
        <vt:lpwstr/>
      </vt:variant>
      <vt:variant>
        <vt:lpwstr>_Toc343267095</vt:lpwstr>
      </vt:variant>
      <vt:variant>
        <vt:i4>2031670</vt:i4>
      </vt:variant>
      <vt:variant>
        <vt:i4>164</vt:i4>
      </vt:variant>
      <vt:variant>
        <vt:i4>0</vt:i4>
      </vt:variant>
      <vt:variant>
        <vt:i4>5</vt:i4>
      </vt:variant>
      <vt:variant>
        <vt:lpwstr/>
      </vt:variant>
      <vt:variant>
        <vt:lpwstr>_Toc343267094</vt:lpwstr>
      </vt:variant>
      <vt:variant>
        <vt:i4>2031670</vt:i4>
      </vt:variant>
      <vt:variant>
        <vt:i4>158</vt:i4>
      </vt:variant>
      <vt:variant>
        <vt:i4>0</vt:i4>
      </vt:variant>
      <vt:variant>
        <vt:i4>5</vt:i4>
      </vt:variant>
      <vt:variant>
        <vt:lpwstr/>
      </vt:variant>
      <vt:variant>
        <vt:lpwstr>_Toc343267093</vt:lpwstr>
      </vt:variant>
      <vt:variant>
        <vt:i4>2031670</vt:i4>
      </vt:variant>
      <vt:variant>
        <vt:i4>152</vt:i4>
      </vt:variant>
      <vt:variant>
        <vt:i4>0</vt:i4>
      </vt:variant>
      <vt:variant>
        <vt:i4>5</vt:i4>
      </vt:variant>
      <vt:variant>
        <vt:lpwstr/>
      </vt:variant>
      <vt:variant>
        <vt:lpwstr>_Toc343267092</vt:lpwstr>
      </vt:variant>
      <vt:variant>
        <vt:i4>2031670</vt:i4>
      </vt:variant>
      <vt:variant>
        <vt:i4>146</vt:i4>
      </vt:variant>
      <vt:variant>
        <vt:i4>0</vt:i4>
      </vt:variant>
      <vt:variant>
        <vt:i4>5</vt:i4>
      </vt:variant>
      <vt:variant>
        <vt:lpwstr/>
      </vt:variant>
      <vt:variant>
        <vt:lpwstr>_Toc343267091</vt:lpwstr>
      </vt:variant>
      <vt:variant>
        <vt:i4>2031670</vt:i4>
      </vt:variant>
      <vt:variant>
        <vt:i4>140</vt:i4>
      </vt:variant>
      <vt:variant>
        <vt:i4>0</vt:i4>
      </vt:variant>
      <vt:variant>
        <vt:i4>5</vt:i4>
      </vt:variant>
      <vt:variant>
        <vt:lpwstr/>
      </vt:variant>
      <vt:variant>
        <vt:lpwstr>_Toc343267090</vt:lpwstr>
      </vt:variant>
      <vt:variant>
        <vt:i4>1966134</vt:i4>
      </vt:variant>
      <vt:variant>
        <vt:i4>134</vt:i4>
      </vt:variant>
      <vt:variant>
        <vt:i4>0</vt:i4>
      </vt:variant>
      <vt:variant>
        <vt:i4>5</vt:i4>
      </vt:variant>
      <vt:variant>
        <vt:lpwstr/>
      </vt:variant>
      <vt:variant>
        <vt:lpwstr>_Toc343267089</vt:lpwstr>
      </vt:variant>
      <vt:variant>
        <vt:i4>1966134</vt:i4>
      </vt:variant>
      <vt:variant>
        <vt:i4>128</vt:i4>
      </vt:variant>
      <vt:variant>
        <vt:i4>0</vt:i4>
      </vt:variant>
      <vt:variant>
        <vt:i4>5</vt:i4>
      </vt:variant>
      <vt:variant>
        <vt:lpwstr/>
      </vt:variant>
      <vt:variant>
        <vt:lpwstr>_Toc343267088</vt:lpwstr>
      </vt:variant>
      <vt:variant>
        <vt:i4>1966134</vt:i4>
      </vt:variant>
      <vt:variant>
        <vt:i4>122</vt:i4>
      </vt:variant>
      <vt:variant>
        <vt:i4>0</vt:i4>
      </vt:variant>
      <vt:variant>
        <vt:i4>5</vt:i4>
      </vt:variant>
      <vt:variant>
        <vt:lpwstr/>
      </vt:variant>
      <vt:variant>
        <vt:lpwstr>_Toc343267087</vt:lpwstr>
      </vt:variant>
      <vt:variant>
        <vt:i4>1966134</vt:i4>
      </vt:variant>
      <vt:variant>
        <vt:i4>116</vt:i4>
      </vt:variant>
      <vt:variant>
        <vt:i4>0</vt:i4>
      </vt:variant>
      <vt:variant>
        <vt:i4>5</vt:i4>
      </vt:variant>
      <vt:variant>
        <vt:lpwstr/>
      </vt:variant>
      <vt:variant>
        <vt:lpwstr>_Toc343267086</vt:lpwstr>
      </vt:variant>
      <vt:variant>
        <vt:i4>1966134</vt:i4>
      </vt:variant>
      <vt:variant>
        <vt:i4>110</vt:i4>
      </vt:variant>
      <vt:variant>
        <vt:i4>0</vt:i4>
      </vt:variant>
      <vt:variant>
        <vt:i4>5</vt:i4>
      </vt:variant>
      <vt:variant>
        <vt:lpwstr/>
      </vt:variant>
      <vt:variant>
        <vt:lpwstr>_Toc343267085</vt:lpwstr>
      </vt:variant>
      <vt:variant>
        <vt:i4>1966134</vt:i4>
      </vt:variant>
      <vt:variant>
        <vt:i4>104</vt:i4>
      </vt:variant>
      <vt:variant>
        <vt:i4>0</vt:i4>
      </vt:variant>
      <vt:variant>
        <vt:i4>5</vt:i4>
      </vt:variant>
      <vt:variant>
        <vt:lpwstr/>
      </vt:variant>
      <vt:variant>
        <vt:lpwstr>_Toc343267084</vt:lpwstr>
      </vt:variant>
      <vt:variant>
        <vt:i4>1966134</vt:i4>
      </vt:variant>
      <vt:variant>
        <vt:i4>98</vt:i4>
      </vt:variant>
      <vt:variant>
        <vt:i4>0</vt:i4>
      </vt:variant>
      <vt:variant>
        <vt:i4>5</vt:i4>
      </vt:variant>
      <vt:variant>
        <vt:lpwstr/>
      </vt:variant>
      <vt:variant>
        <vt:lpwstr>_Toc343267083</vt:lpwstr>
      </vt:variant>
      <vt:variant>
        <vt:i4>1966134</vt:i4>
      </vt:variant>
      <vt:variant>
        <vt:i4>92</vt:i4>
      </vt:variant>
      <vt:variant>
        <vt:i4>0</vt:i4>
      </vt:variant>
      <vt:variant>
        <vt:i4>5</vt:i4>
      </vt:variant>
      <vt:variant>
        <vt:lpwstr/>
      </vt:variant>
      <vt:variant>
        <vt:lpwstr>_Toc343267082</vt:lpwstr>
      </vt:variant>
      <vt:variant>
        <vt:i4>1966134</vt:i4>
      </vt:variant>
      <vt:variant>
        <vt:i4>86</vt:i4>
      </vt:variant>
      <vt:variant>
        <vt:i4>0</vt:i4>
      </vt:variant>
      <vt:variant>
        <vt:i4>5</vt:i4>
      </vt:variant>
      <vt:variant>
        <vt:lpwstr/>
      </vt:variant>
      <vt:variant>
        <vt:lpwstr>_Toc343267081</vt:lpwstr>
      </vt:variant>
      <vt:variant>
        <vt:i4>1966134</vt:i4>
      </vt:variant>
      <vt:variant>
        <vt:i4>80</vt:i4>
      </vt:variant>
      <vt:variant>
        <vt:i4>0</vt:i4>
      </vt:variant>
      <vt:variant>
        <vt:i4>5</vt:i4>
      </vt:variant>
      <vt:variant>
        <vt:lpwstr/>
      </vt:variant>
      <vt:variant>
        <vt:lpwstr>_Toc343267080</vt:lpwstr>
      </vt:variant>
      <vt:variant>
        <vt:i4>1114166</vt:i4>
      </vt:variant>
      <vt:variant>
        <vt:i4>74</vt:i4>
      </vt:variant>
      <vt:variant>
        <vt:i4>0</vt:i4>
      </vt:variant>
      <vt:variant>
        <vt:i4>5</vt:i4>
      </vt:variant>
      <vt:variant>
        <vt:lpwstr/>
      </vt:variant>
      <vt:variant>
        <vt:lpwstr>_Toc343267079</vt:lpwstr>
      </vt:variant>
      <vt:variant>
        <vt:i4>1114166</vt:i4>
      </vt:variant>
      <vt:variant>
        <vt:i4>68</vt:i4>
      </vt:variant>
      <vt:variant>
        <vt:i4>0</vt:i4>
      </vt:variant>
      <vt:variant>
        <vt:i4>5</vt:i4>
      </vt:variant>
      <vt:variant>
        <vt:lpwstr/>
      </vt:variant>
      <vt:variant>
        <vt:lpwstr>_Toc343267078</vt:lpwstr>
      </vt:variant>
      <vt:variant>
        <vt:i4>1114166</vt:i4>
      </vt:variant>
      <vt:variant>
        <vt:i4>62</vt:i4>
      </vt:variant>
      <vt:variant>
        <vt:i4>0</vt:i4>
      </vt:variant>
      <vt:variant>
        <vt:i4>5</vt:i4>
      </vt:variant>
      <vt:variant>
        <vt:lpwstr/>
      </vt:variant>
      <vt:variant>
        <vt:lpwstr>_Toc343267077</vt:lpwstr>
      </vt:variant>
      <vt:variant>
        <vt:i4>1114166</vt:i4>
      </vt:variant>
      <vt:variant>
        <vt:i4>56</vt:i4>
      </vt:variant>
      <vt:variant>
        <vt:i4>0</vt:i4>
      </vt:variant>
      <vt:variant>
        <vt:i4>5</vt:i4>
      </vt:variant>
      <vt:variant>
        <vt:lpwstr/>
      </vt:variant>
      <vt:variant>
        <vt:lpwstr>_Toc343267076</vt:lpwstr>
      </vt:variant>
      <vt:variant>
        <vt:i4>1114166</vt:i4>
      </vt:variant>
      <vt:variant>
        <vt:i4>50</vt:i4>
      </vt:variant>
      <vt:variant>
        <vt:i4>0</vt:i4>
      </vt:variant>
      <vt:variant>
        <vt:i4>5</vt:i4>
      </vt:variant>
      <vt:variant>
        <vt:lpwstr/>
      </vt:variant>
      <vt:variant>
        <vt:lpwstr>_Toc343267075</vt:lpwstr>
      </vt:variant>
      <vt:variant>
        <vt:i4>1114166</vt:i4>
      </vt:variant>
      <vt:variant>
        <vt:i4>44</vt:i4>
      </vt:variant>
      <vt:variant>
        <vt:i4>0</vt:i4>
      </vt:variant>
      <vt:variant>
        <vt:i4>5</vt:i4>
      </vt:variant>
      <vt:variant>
        <vt:lpwstr/>
      </vt:variant>
      <vt:variant>
        <vt:lpwstr>_Toc343267074</vt:lpwstr>
      </vt:variant>
      <vt:variant>
        <vt:i4>1114166</vt:i4>
      </vt:variant>
      <vt:variant>
        <vt:i4>38</vt:i4>
      </vt:variant>
      <vt:variant>
        <vt:i4>0</vt:i4>
      </vt:variant>
      <vt:variant>
        <vt:i4>5</vt:i4>
      </vt:variant>
      <vt:variant>
        <vt:lpwstr/>
      </vt:variant>
      <vt:variant>
        <vt:lpwstr>_Toc343267073</vt:lpwstr>
      </vt:variant>
      <vt:variant>
        <vt:i4>1114166</vt:i4>
      </vt:variant>
      <vt:variant>
        <vt:i4>32</vt:i4>
      </vt:variant>
      <vt:variant>
        <vt:i4>0</vt:i4>
      </vt:variant>
      <vt:variant>
        <vt:i4>5</vt:i4>
      </vt:variant>
      <vt:variant>
        <vt:lpwstr/>
      </vt:variant>
      <vt:variant>
        <vt:lpwstr>_Toc343267072</vt:lpwstr>
      </vt:variant>
      <vt:variant>
        <vt:i4>1114166</vt:i4>
      </vt:variant>
      <vt:variant>
        <vt:i4>26</vt:i4>
      </vt:variant>
      <vt:variant>
        <vt:i4>0</vt:i4>
      </vt:variant>
      <vt:variant>
        <vt:i4>5</vt:i4>
      </vt:variant>
      <vt:variant>
        <vt:lpwstr/>
      </vt:variant>
      <vt:variant>
        <vt:lpwstr>_Toc343267071</vt:lpwstr>
      </vt:variant>
      <vt:variant>
        <vt:i4>1114166</vt:i4>
      </vt:variant>
      <vt:variant>
        <vt:i4>20</vt:i4>
      </vt:variant>
      <vt:variant>
        <vt:i4>0</vt:i4>
      </vt:variant>
      <vt:variant>
        <vt:i4>5</vt:i4>
      </vt:variant>
      <vt:variant>
        <vt:lpwstr/>
      </vt:variant>
      <vt:variant>
        <vt:lpwstr>_Toc343267070</vt:lpwstr>
      </vt:variant>
      <vt:variant>
        <vt:i4>1048630</vt:i4>
      </vt:variant>
      <vt:variant>
        <vt:i4>14</vt:i4>
      </vt:variant>
      <vt:variant>
        <vt:i4>0</vt:i4>
      </vt:variant>
      <vt:variant>
        <vt:i4>5</vt:i4>
      </vt:variant>
      <vt:variant>
        <vt:lpwstr/>
      </vt:variant>
      <vt:variant>
        <vt:lpwstr>_Toc343267069</vt:lpwstr>
      </vt:variant>
      <vt:variant>
        <vt:i4>1048630</vt:i4>
      </vt:variant>
      <vt:variant>
        <vt:i4>8</vt:i4>
      </vt:variant>
      <vt:variant>
        <vt:i4>0</vt:i4>
      </vt:variant>
      <vt:variant>
        <vt:i4>5</vt:i4>
      </vt:variant>
      <vt:variant>
        <vt:lpwstr/>
      </vt:variant>
      <vt:variant>
        <vt:lpwstr>_Toc343267068</vt:lpwstr>
      </vt:variant>
      <vt:variant>
        <vt:i4>1048630</vt:i4>
      </vt:variant>
      <vt:variant>
        <vt:i4>2</vt:i4>
      </vt:variant>
      <vt:variant>
        <vt:i4>0</vt:i4>
      </vt:variant>
      <vt:variant>
        <vt:i4>5</vt:i4>
      </vt:variant>
      <vt:variant>
        <vt:lpwstr/>
      </vt:variant>
      <vt:variant>
        <vt:lpwstr>_Toc343267067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2017-12-06T11:52:00Z</dcterms:created>
  <dcterms:modified xsi:type="dcterms:W3CDTF">2019-12-06T11:56:00Z</dcterms:modified>
</cp:coreProperties>
</file>